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2E" w:rsidRPr="00D561CF" w:rsidRDefault="007D052E" w:rsidP="007D052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7D052E" w:rsidRPr="00D561CF" w:rsidRDefault="007D052E" w:rsidP="007D052E">
      <w:pPr>
        <w:suppressAutoHyphens w:val="0"/>
        <w:jc w:val="center"/>
        <w:rPr>
          <w:sz w:val="28"/>
          <w:szCs w:val="28"/>
          <w:lang w:eastAsia="ru-RU"/>
        </w:rPr>
      </w:pPr>
    </w:p>
    <w:p w:rsidR="007D052E" w:rsidRPr="007D052E" w:rsidRDefault="007D052E" w:rsidP="007D052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7D052E">
        <w:rPr>
          <w:sz w:val="28"/>
          <w:szCs w:val="28"/>
          <w:lang w:eastAsia="ru-RU"/>
        </w:rPr>
        <w:t>21 декабря 2023 года                 г. Санкт-Петербург                                       № 39/</w:t>
      </w:r>
      <w:r>
        <w:rPr>
          <w:sz w:val="28"/>
          <w:szCs w:val="28"/>
          <w:lang w:eastAsia="ru-RU"/>
        </w:rPr>
        <w:t>1</w:t>
      </w:r>
    </w:p>
    <w:p w:rsidR="007D052E" w:rsidRDefault="007D052E" w:rsidP="007D052E">
      <w:pPr>
        <w:suppressAutoHyphens w:val="0"/>
        <w:jc w:val="center"/>
        <w:rPr>
          <w:rFonts w:eastAsia="SimSun" w:cs="Bookman Old Style"/>
          <w:b/>
          <w:kern w:val="3"/>
          <w:sz w:val="28"/>
          <w:szCs w:val="28"/>
          <w:lang w:eastAsia="zh-CN" w:bidi="hi-IN"/>
        </w:rPr>
      </w:pPr>
    </w:p>
    <w:p w:rsidR="007D052E" w:rsidRDefault="007D052E" w:rsidP="007D052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7D052E" w:rsidRDefault="007D052E" w:rsidP="007D052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города федерального значения </w:t>
      </w:r>
    </w:p>
    <w:p w:rsidR="007D052E" w:rsidRDefault="007D052E" w:rsidP="007D052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Санкт-Петербурга муниципальный округ Сергиевское на 2024 год </w:t>
      </w:r>
    </w:p>
    <w:p w:rsidR="007D052E" w:rsidRDefault="007D052E" w:rsidP="007D052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плановый период 2025 – 2026 годов</w:t>
      </w:r>
    </w:p>
    <w:p w:rsidR="007D052E" w:rsidRDefault="007D052E" w:rsidP="007D052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муниципального образования города федерального значения Санкт-Петербурга муниципальный округ Сергиевское,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РЕШИЛ:</w:t>
      </w:r>
    </w:p>
    <w:p w:rsidR="007D052E" w:rsidRDefault="007D052E" w:rsidP="007D052E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7D052E" w:rsidRDefault="00921C20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год в сумме 182 099,3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.;</w:t>
      </w:r>
    </w:p>
    <w:p w:rsidR="007D052E" w:rsidRDefault="00921C20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2025 год в сумме 135 965,8</w:t>
      </w:r>
      <w:r w:rsidR="007D05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D052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7D052E">
        <w:rPr>
          <w:rFonts w:eastAsiaTheme="minorHAnsi"/>
          <w:sz w:val="28"/>
          <w:szCs w:val="28"/>
          <w:lang w:eastAsia="en-US"/>
        </w:rPr>
        <w:t>.;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921C20">
        <w:rPr>
          <w:rFonts w:eastAsiaTheme="minorHAnsi"/>
          <w:sz w:val="28"/>
          <w:szCs w:val="28"/>
          <w:lang w:eastAsia="en-US"/>
        </w:rPr>
        <w:t xml:space="preserve">6 год в сумме 141 378,9 </w:t>
      </w:r>
      <w:proofErr w:type="spellStart"/>
      <w:r w:rsidR="00921C2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Утвердить общий объем расходов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год в сумме </w:t>
      </w:r>
      <w:r w:rsidR="00921C20">
        <w:rPr>
          <w:rFonts w:eastAsiaTheme="minorHAnsi"/>
          <w:sz w:val="28"/>
          <w:szCs w:val="28"/>
          <w:lang w:eastAsia="en-US"/>
        </w:rPr>
        <w:t>182 099,3</w:t>
      </w:r>
      <w:r w:rsidRPr="00D64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.;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2025 год в сумме </w:t>
      </w:r>
      <w:r w:rsidR="00921C20">
        <w:rPr>
          <w:rFonts w:eastAsiaTheme="minorHAnsi"/>
          <w:sz w:val="28"/>
          <w:szCs w:val="28"/>
          <w:lang w:eastAsia="en-US"/>
        </w:rPr>
        <w:t>135 965,8</w:t>
      </w:r>
      <w:r w:rsidRPr="00D64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2600,00 тыс. руб.;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2026 год в сумме </w:t>
      </w:r>
      <w:r w:rsidRPr="00D6409B">
        <w:rPr>
          <w:rFonts w:eastAsiaTheme="minorHAnsi"/>
          <w:sz w:val="28"/>
          <w:szCs w:val="28"/>
          <w:lang w:eastAsia="en-US"/>
        </w:rPr>
        <w:t xml:space="preserve">141 378,7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5400,00 тыс. руб.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Утвердить размер дефицита бюджета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год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.;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2025 год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.;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2026 год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Утвердить верхний предел </w:t>
      </w:r>
      <w:r w:rsidR="00921C20">
        <w:rPr>
          <w:rFonts w:eastAsiaTheme="minorHAnsi"/>
          <w:sz w:val="28"/>
          <w:szCs w:val="28"/>
          <w:lang w:eastAsia="en-US"/>
        </w:rPr>
        <w:t xml:space="preserve">внутреннего </w:t>
      </w:r>
      <w:r>
        <w:rPr>
          <w:rFonts w:eastAsiaTheme="minorHAnsi"/>
          <w:sz w:val="28"/>
          <w:szCs w:val="28"/>
          <w:lang w:eastAsia="en-US"/>
        </w:rPr>
        <w:t>муниципального долга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7D052E" w:rsidRDefault="007D052E" w:rsidP="00921C2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1 января 2025 года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921C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</w:t>
      </w:r>
      <w:r w:rsidR="00921C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верхний предел долга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 муниципальным гарантиям МО Сергиевское 0,0 руб.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1 января 2026 года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1 января 2027 года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предельный объем </w:t>
      </w:r>
      <w:r w:rsidR="00921C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внутреннего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долга внутригородского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Санкт-Петербурга муниципальный округ Сергиевское: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2024 года в сумме 0,00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>
        <w:rPr>
          <w:rFonts w:eastAsiaTheme="minorHAnsi"/>
          <w:sz w:val="28"/>
          <w:szCs w:val="28"/>
          <w:lang w:eastAsia="en-US"/>
        </w:rPr>
        <w:t xml:space="preserve"> 2025 года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>
        <w:rPr>
          <w:rFonts w:eastAsiaTheme="minorHAnsi"/>
          <w:sz w:val="28"/>
          <w:szCs w:val="28"/>
          <w:lang w:eastAsia="en-US"/>
        </w:rPr>
        <w:t xml:space="preserve"> 2026 года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Утвердить верхний предел обязательств по муниципальным гарантиям внутригородского муниципального образования города федерального значения Санкт-Петербурга муниципальный округ Сергиевское на 2024 г. в сумме 0,00 тыс. руб.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Учесть в местном бюджете внутригородского муниципального образования города федерального значения Санкт-Петербурга муниципальный округ Сергиевское доходы на 2024 год согласно приложению № 1 к настоящему решению.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2024 г. согласно приложению № 2 к настоящему решению.</w:t>
      </w:r>
    </w:p>
    <w:p w:rsidR="007D052E" w:rsidRDefault="007D052E" w:rsidP="007D052E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2024 г. согласно приложению № 3 к настоящему решению.</w:t>
      </w:r>
    </w:p>
    <w:p w:rsidR="007D052E" w:rsidRDefault="007D052E" w:rsidP="007D052E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Утвердить распределение расходов по разделам, подразделам бюджета внутригородского муниципального образования города федерального значения Санкт-Петербурга муниципальный округ Сергиевское на 2024 г. согласно приложению № 4 к настоящему решению.</w:t>
      </w:r>
    </w:p>
    <w:p w:rsidR="007D052E" w:rsidRDefault="007D052E" w:rsidP="007D052E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Утвердить источники финансирования дефицита местного бюджета на 2024 г. согласно приложению № 5 к настоящему решению.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Учесть в местном бюджете внутригородского муниципального образования города федерального значения Санкт-Петербурга муниципальный округ Сергиевское доходы на плановый период 2025 – 2026 гг. согласно приложению № 6 к настоящему решению.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плановый период 2025 – 2026 годов согласно приложению № 7 к настоящему решению.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Утвердить распределение бюджетных ассигнований бюджета внутригородского муниципального образования города федерального значения </w:t>
      </w:r>
      <w:r>
        <w:rPr>
          <w:rFonts w:eastAsiaTheme="minorHAnsi"/>
          <w:sz w:val="28"/>
          <w:szCs w:val="28"/>
          <w:lang w:eastAsia="en-US"/>
        </w:rPr>
        <w:lastRenderedPageBreak/>
        <w:t>Санкт-Петербурга муниципальный округ Сергиевское на плановый период 2025 – 2026 годов согласно приложению № 8 к настоящему решению.</w:t>
      </w:r>
    </w:p>
    <w:p w:rsidR="007D052E" w:rsidRDefault="007D052E" w:rsidP="007D052E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Утвердить распределение расходов по разделам, подразделам бюджета внутригородского муниципального образования города федерального значения Санкт-Петербурга муниципальный округ Сергиевское на плановый период 2025 – 2026 годов согласно приложению № 9 к настоящему решению.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Утвердить источники финансирования дефицита местного бюджета на плановый период 2025 – 2026 гг. согласно приложению № 10 к настоящему решению.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Утвердить общий объем бюджетных ассигнований, направляемых на исполнение публичных нормативных обязательств: 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г. в сумме 18 982,3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2025 г. в сумме 19 771,6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2026 г. в сумме 20 560,9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t xml:space="preserve"> 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Учесть объем субвенций местному бюджету на выполнение отдельных государственных полномочий Санкт-Петербурга по организации                                      и осуществлению деятельности по опеке и попечительству 2024 г. в сумме                     3896,6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</w:t>
      </w:r>
      <w:proofErr w:type="spellStart"/>
      <w:r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семьи на 2024 г. в сумме 18 446,2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родителей на 2024 г. в сумме 13 825,00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2024 г. в сумме 9,2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Учесть объем субвенций местному бюджету на выполнение отдельных государственных полномочий Санкт-Петербурга по организации                                              и осуществлению деятельности по опеке и попечительству 2025-2026 г.  в сумме    4 058,7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 и 4 220,8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</w:t>
      </w:r>
      <w:proofErr w:type="spellStart"/>
      <w:r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семьи на 2025-2026 г. в сумме                                  19 213,2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 и 19 980,3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родителей на 2025-2026 г. в сумме 14 400,9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 и 14 974,8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правонарушениях, и составлению протоколов об административных правонарушениях на 2025-2026 г в сумме 9,6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и 10,0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Финансовому органу внутригородского муниципального образования города федерального значения Санкт-Петербурга муниципальный округ Сергиевское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случае недостаточности бюджетных ассигнований для исполнения публичных нормативных обязательств – с превышением общего </w:t>
      </w:r>
      <w:proofErr w:type="spellStart"/>
      <w:r>
        <w:rPr>
          <w:rFonts w:eastAsiaTheme="minorHAnsi"/>
          <w:sz w:val="28"/>
          <w:szCs w:val="28"/>
          <w:lang w:eastAsia="en-US"/>
        </w:rPr>
        <w:t>объема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указанных ассигнований в пределах 5 процентов бюджетных ассигнований,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решением о бюджете на их исполнение в текущем финансовом году;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</w:t>
      </w:r>
      <w:proofErr w:type="spellStart"/>
      <w:r>
        <w:rPr>
          <w:rFonts w:eastAsiaTheme="minorHAnsi"/>
          <w:sz w:val="28"/>
          <w:szCs w:val="28"/>
          <w:lang w:eastAsia="en-US"/>
        </w:rPr>
        <w:t>счет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Pr="009C776B">
        <w:rPr>
          <w:bCs/>
          <w:sz w:val="28"/>
          <w:szCs w:val="28"/>
        </w:rPr>
        <w:t xml:space="preserve">Настоящее решение опубликовать </w:t>
      </w:r>
      <w:r w:rsidRPr="009C776B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Настоящее решение вступает в силу с 01 января 2024 года.</w:t>
      </w:r>
    </w:p>
    <w:p w:rsidR="007D052E" w:rsidRDefault="007D052E" w:rsidP="007D052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</w:t>
      </w:r>
      <w:r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исполняющий полномочия председателя муниципального совета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052E" w:rsidRDefault="007D052E" w:rsidP="007D052E">
      <w:pPr>
        <w:jc w:val="both"/>
        <w:rPr>
          <w:color w:val="000000" w:themeColor="text1"/>
          <w:sz w:val="28"/>
          <w:szCs w:val="28"/>
        </w:rPr>
      </w:pPr>
    </w:p>
    <w:p w:rsidR="007D052E" w:rsidRDefault="007D052E" w:rsidP="007D052E">
      <w:pPr>
        <w:jc w:val="both"/>
        <w:rPr>
          <w:color w:val="000000" w:themeColor="text1"/>
          <w:sz w:val="28"/>
          <w:szCs w:val="28"/>
        </w:rPr>
      </w:pPr>
    </w:p>
    <w:p w:rsidR="007D052E" w:rsidRPr="00EB64A3" w:rsidRDefault="007D052E" w:rsidP="007D052E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7D052E" w:rsidRPr="00EB64A3" w:rsidRDefault="007D052E" w:rsidP="007D052E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7D052E" w:rsidRDefault="007D052E" w:rsidP="007D052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EB64A3"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</w:p>
    <w:p w:rsidR="007D052E" w:rsidRDefault="007D052E" w:rsidP="00E7490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6095"/>
        <w:gridCol w:w="1269"/>
      </w:tblGrid>
      <w:tr w:rsidR="00AB4D54" w:rsidRPr="00AB4D54" w:rsidTr="00AB4D54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Приложение № 1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Сергиевское № 39/1от 21.12.2023г.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B4D54" w:rsidRPr="00AB4D54" w:rsidTr="00AB4D54">
        <w:trPr>
          <w:trHeight w:val="510"/>
        </w:trPr>
        <w:tc>
          <w:tcPr>
            <w:tcW w:w="96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ДОХОДЫ БЮДЖЕТА ВНУТРИГОРОДСКОГО МУНИЦИПАЛЬНОГО ОБРАЗОВАНИЯ ГОРОДА ФЕДЕРАЛЬНОГО ЗНАЧЕНИЯ САНКТ-ПЕТЕРБУРГА МУНИЦИПАЛЬНЫЙ ОКРУГ СЕРГИЕВСКОЕ НА 2024 год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B4D54" w:rsidRPr="00AB4D54" w:rsidTr="00AB4D54">
        <w:trPr>
          <w:trHeight w:val="480"/>
        </w:trPr>
        <w:tc>
          <w:tcPr>
            <w:tcW w:w="2269" w:type="dxa"/>
            <w:tcBorders>
              <w:top w:val="single" w:sz="4" w:space="0" w:color="auto"/>
            </w:tcBorders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Код доходов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B4D54">
              <w:rPr>
                <w:color w:val="000000" w:themeColor="text1"/>
                <w:sz w:val="22"/>
                <w:szCs w:val="22"/>
              </w:rPr>
              <w:t>Наименование  доходов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</w:tcBorders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 Сумма (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8 076,40</w:t>
            </w:r>
          </w:p>
        </w:tc>
      </w:tr>
      <w:tr w:rsidR="00AB4D54" w:rsidRPr="00AB4D54" w:rsidTr="00AB4D54">
        <w:trPr>
          <w:trHeight w:val="72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br/>
              <w:t>000 1 01 00000 00 0000 000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8 076,40</w:t>
            </w:r>
          </w:p>
        </w:tc>
      </w:tr>
      <w:tr w:rsidR="00AB4D54" w:rsidRPr="00AB4D54" w:rsidTr="00AB4D54">
        <w:trPr>
          <w:trHeight w:val="48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br/>
              <w:t>000 1 01 02000 01 0000 110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8 076,40</w:t>
            </w:r>
          </w:p>
        </w:tc>
      </w:tr>
      <w:tr w:rsidR="00AB4D54" w:rsidRPr="00AB4D54" w:rsidTr="00AB4D54">
        <w:trPr>
          <w:trHeight w:val="69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br/>
              <w:t>182 1 01 02010 01 0000 110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8 076,40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000 1 13 02000 00 0000 130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480"/>
        </w:trPr>
        <w:tc>
          <w:tcPr>
            <w:tcW w:w="2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867 1 13 02993 03 0000 130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960"/>
        </w:trPr>
        <w:tc>
          <w:tcPr>
            <w:tcW w:w="2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867 1 13 02993 03 0100 130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Средства, составляющие восстановительную стоимость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 и подлежащие зачислению в бюджеты внутригородских м</w:t>
            </w:r>
            <w:r>
              <w:rPr>
                <w:color w:val="000000" w:themeColor="text1"/>
                <w:sz w:val="22"/>
                <w:szCs w:val="22"/>
              </w:rPr>
              <w:t>униципальных образований Санкт-П</w:t>
            </w:r>
            <w:r w:rsidRPr="00AB4D54">
              <w:rPr>
                <w:color w:val="000000" w:themeColor="text1"/>
                <w:sz w:val="22"/>
                <w:szCs w:val="22"/>
              </w:rPr>
              <w:t>етербурга в соответс</w:t>
            </w:r>
            <w:r>
              <w:rPr>
                <w:color w:val="000000" w:themeColor="text1"/>
                <w:sz w:val="22"/>
                <w:szCs w:val="22"/>
              </w:rPr>
              <w:t>твии с законодательством Санкт-П</w:t>
            </w:r>
            <w:r w:rsidRPr="00AB4D54">
              <w:rPr>
                <w:color w:val="000000" w:themeColor="text1"/>
                <w:sz w:val="22"/>
                <w:szCs w:val="22"/>
              </w:rPr>
              <w:t>етербурга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480"/>
        </w:trPr>
        <w:tc>
          <w:tcPr>
            <w:tcW w:w="2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916 1 13 02993 03 0200 130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000 1 16 00000 00 0000 000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96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000 1 16 10120 00 0000 140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72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000 1 16 10123 01 0000 140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557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182 1 16 10123 01 0031 140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</w:t>
            </w:r>
            <w:r w:rsidRPr="00AB4D54">
              <w:rPr>
                <w:color w:val="000000" w:themeColor="text1"/>
                <w:sz w:val="22"/>
                <w:szCs w:val="22"/>
              </w:rPr>
              <w:lastRenderedPageBreak/>
              <w:t xml:space="preserve">решения финансовым органом муниципального образования о раздельном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</w:tr>
      <w:tr w:rsidR="00AB4D54" w:rsidRPr="00AB4D54" w:rsidTr="00AB4D54">
        <w:trPr>
          <w:trHeight w:val="192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806 1 16 10123 01 0031 140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192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848 1 16 10123 01 0031 140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B4D54" w:rsidRPr="00AB4D54" w:rsidTr="00AB4D54">
        <w:trPr>
          <w:trHeight w:val="525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174 022,90</w:t>
            </w:r>
          </w:p>
        </w:tc>
      </w:tr>
      <w:tr w:rsidR="00AB4D54" w:rsidRPr="00AB4D54" w:rsidTr="00AB4D54">
        <w:trPr>
          <w:trHeight w:val="45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000 2 02 10000 00 0000 150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86 300,40</w:t>
            </w:r>
          </w:p>
        </w:tc>
      </w:tr>
      <w:tr w:rsidR="00AB4D54" w:rsidRPr="00AB4D54" w:rsidTr="00AB4D54">
        <w:trPr>
          <w:trHeight w:val="405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000 2 02 15001 00 0000 150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86 300,40</w:t>
            </w:r>
          </w:p>
        </w:tc>
      </w:tr>
      <w:tr w:rsidR="00AB4D54" w:rsidRPr="00AB4D54" w:rsidTr="00AB4D54">
        <w:trPr>
          <w:trHeight w:val="78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916 2 02 15001 03 0000 150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86 300,40</w:t>
            </w:r>
          </w:p>
        </w:tc>
      </w:tr>
      <w:tr w:rsidR="00AB4D54" w:rsidRPr="00AB4D54" w:rsidTr="00AB4D54">
        <w:trPr>
          <w:trHeight w:val="48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000 2 02 00000 00 0000 000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36 177,00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000 2 02 30000 00 0000 150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36 177,00</w:t>
            </w:r>
          </w:p>
        </w:tc>
      </w:tr>
      <w:tr w:rsidR="00AB4D54" w:rsidRPr="00AB4D54" w:rsidTr="00AB4D54">
        <w:trPr>
          <w:trHeight w:val="48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000 2 02 30024 00 0000 150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3 905,80</w:t>
            </w:r>
          </w:p>
        </w:tc>
      </w:tr>
      <w:tr w:rsidR="00AB4D54" w:rsidRPr="00AB4D54" w:rsidTr="00AB4D54">
        <w:trPr>
          <w:trHeight w:val="72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000 2 02 30024 03 0000 150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полномочий  субъектов</w:t>
            </w:r>
            <w:proofErr w:type="gramEnd"/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3 905,80</w:t>
            </w:r>
          </w:p>
        </w:tc>
      </w:tr>
      <w:tr w:rsidR="00AB4D54" w:rsidRPr="00AB4D54" w:rsidTr="00AB4D54">
        <w:trPr>
          <w:trHeight w:val="96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916 2 02 30024 03 0100 150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AB4D54">
              <w:rPr>
                <w:color w:val="000000" w:themeColor="text1"/>
                <w:sz w:val="22"/>
                <w:szCs w:val="22"/>
              </w:rPr>
              <w:t>полномочий  Санкт</w:t>
            </w:r>
            <w:proofErr w:type="gramEnd"/>
            <w:r w:rsidRPr="00AB4D54">
              <w:rPr>
                <w:color w:val="000000" w:themeColor="text1"/>
                <w:sz w:val="22"/>
                <w:szCs w:val="22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3 896,60</w:t>
            </w:r>
          </w:p>
        </w:tc>
      </w:tr>
      <w:tr w:rsidR="00AB4D54" w:rsidRPr="00AB4D54" w:rsidTr="00AB4D54">
        <w:trPr>
          <w:trHeight w:val="120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916 2 02 30024 03 0200 150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9,20</w:t>
            </w:r>
          </w:p>
        </w:tc>
      </w:tr>
      <w:tr w:rsidR="00AB4D54" w:rsidRPr="00AB4D54" w:rsidTr="00AB4D54">
        <w:trPr>
          <w:trHeight w:val="96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000 2 02 30027 03 0000 150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содержание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, находящегося под опекой, попечительством, а также вознаграждение, причитающееся опекуну (попечителю),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32 271,20</w:t>
            </w:r>
          </w:p>
        </w:tc>
      </w:tr>
      <w:tr w:rsidR="00AB4D54" w:rsidRPr="00AB4D54" w:rsidTr="00AB4D54">
        <w:trPr>
          <w:trHeight w:val="72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916 2 02 30027 03 0100 150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содержание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семье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18 446,20</w:t>
            </w:r>
          </w:p>
        </w:tc>
      </w:tr>
      <w:tr w:rsidR="00AB4D54" w:rsidRPr="00AB4D54" w:rsidTr="00AB4D54">
        <w:trPr>
          <w:trHeight w:val="48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916 2 02 30027 03 0200 150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</w:t>
            </w:r>
            <w:proofErr w:type="gramStart"/>
            <w:r w:rsidRPr="00AB4D54">
              <w:rPr>
                <w:color w:val="000000" w:themeColor="text1"/>
                <w:sz w:val="22"/>
                <w:szCs w:val="22"/>
              </w:rPr>
              <w:t>образований  Санкт</w:t>
            </w:r>
            <w:proofErr w:type="gramEnd"/>
            <w:r w:rsidRPr="00AB4D54">
              <w:rPr>
                <w:color w:val="000000" w:themeColor="text1"/>
                <w:sz w:val="22"/>
                <w:szCs w:val="22"/>
              </w:rPr>
              <w:t xml:space="preserve">-Петербурга на вознаграждение, причитающееся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13 825,00</w:t>
            </w:r>
          </w:p>
        </w:tc>
      </w:tr>
      <w:tr w:rsidR="00AB4D54" w:rsidRPr="00AB4D54" w:rsidTr="00AB4D54">
        <w:trPr>
          <w:trHeight w:val="72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000 2 02 00000 00 0000 150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Субсидии бюджетам бюджетной системы Российской </w:t>
            </w:r>
            <w:proofErr w:type="gramStart"/>
            <w:r w:rsidRPr="00AB4D54">
              <w:rPr>
                <w:color w:val="000000" w:themeColor="text1"/>
                <w:sz w:val="22"/>
                <w:szCs w:val="22"/>
              </w:rPr>
              <w:t>Федерации</w:t>
            </w:r>
            <w:r w:rsidRPr="00AB4D54">
              <w:rPr>
                <w:color w:val="000000" w:themeColor="text1"/>
                <w:sz w:val="22"/>
                <w:szCs w:val="22"/>
              </w:rPr>
              <w:br/>
              <w:t>(</w:t>
            </w:r>
            <w:proofErr w:type="gramEnd"/>
            <w:r w:rsidRPr="00AB4D54">
              <w:rPr>
                <w:color w:val="000000" w:themeColor="text1"/>
                <w:sz w:val="22"/>
                <w:szCs w:val="22"/>
              </w:rPr>
              <w:t>межбюджетные субсидии)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51 545,50</w:t>
            </w:r>
          </w:p>
        </w:tc>
      </w:tr>
      <w:tr w:rsidR="00AB4D54" w:rsidRPr="00AB4D54" w:rsidTr="00AB4D54">
        <w:trPr>
          <w:trHeight w:val="300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000 2 02 29999 00 0000 150</w:t>
            </w:r>
          </w:p>
        </w:tc>
        <w:tc>
          <w:tcPr>
            <w:tcW w:w="6095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 xml:space="preserve"> Прочие субсидии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51 545,50</w:t>
            </w:r>
          </w:p>
        </w:tc>
      </w:tr>
      <w:tr w:rsidR="00AB4D54" w:rsidRPr="00AB4D54" w:rsidTr="00AB4D54">
        <w:trPr>
          <w:trHeight w:val="1782"/>
        </w:trPr>
        <w:tc>
          <w:tcPr>
            <w:tcW w:w="2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916 2 02 29999 03 0000 150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AB4D54">
              <w:rPr>
                <w:color w:val="000000" w:themeColor="text1"/>
                <w:sz w:val="22"/>
                <w:szCs w:val="22"/>
              </w:rPr>
              <w:t xml:space="preserve">убсидии бюджетам внутригородских муниципальных образований города федерального значения Санкт-Петербурга на осуществление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насаждений, расположенных на территориях </w:t>
            </w:r>
            <w:proofErr w:type="spellStart"/>
            <w:r w:rsidRPr="00AB4D54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AB4D54">
              <w:rPr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16 132,10</w:t>
            </w:r>
          </w:p>
        </w:tc>
      </w:tr>
      <w:tr w:rsidR="00AB4D54" w:rsidRPr="00AB4D54" w:rsidTr="00AB4D54">
        <w:trPr>
          <w:trHeight w:val="919"/>
        </w:trPr>
        <w:tc>
          <w:tcPr>
            <w:tcW w:w="2269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916 2 02 29999 03 0000 150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Субсидии бюджетам внутригородских муниципальных образований города федерального значения Санкт-Петербурга на организацию работ по благоустройству территории муниципального образования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35 413,40</w:t>
            </w:r>
          </w:p>
        </w:tc>
      </w:tr>
      <w:tr w:rsidR="00AB4D54" w:rsidRPr="00AB4D54" w:rsidTr="00AB4D54">
        <w:trPr>
          <w:trHeight w:val="255"/>
        </w:trPr>
        <w:tc>
          <w:tcPr>
            <w:tcW w:w="2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4D5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5" w:type="dxa"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69" w:type="dxa"/>
            <w:noWrap/>
            <w:hideMark/>
          </w:tcPr>
          <w:p w:rsidR="00AB4D54" w:rsidRPr="00AB4D54" w:rsidRDefault="00AB4D54" w:rsidP="00AB4D5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4D54">
              <w:rPr>
                <w:b/>
                <w:bCs/>
                <w:color w:val="000000" w:themeColor="text1"/>
                <w:sz w:val="22"/>
                <w:szCs w:val="22"/>
              </w:rPr>
              <w:t>182 099,30</w:t>
            </w:r>
          </w:p>
        </w:tc>
      </w:tr>
    </w:tbl>
    <w:p w:rsidR="00E94AD9" w:rsidRDefault="00E94AD9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E94AD9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5309" w:type="dxa"/>
        <w:jc w:val="center"/>
        <w:tblInd w:w="0" w:type="dxa"/>
        <w:tblLook w:val="04A0" w:firstRow="1" w:lastRow="0" w:firstColumn="1" w:lastColumn="0" w:noHBand="0" w:noVBand="1"/>
      </w:tblPr>
      <w:tblGrid>
        <w:gridCol w:w="636"/>
        <w:gridCol w:w="9658"/>
        <w:gridCol w:w="1268"/>
        <w:gridCol w:w="1430"/>
        <w:gridCol w:w="1068"/>
        <w:gridCol w:w="1301"/>
      </w:tblGrid>
      <w:tr w:rsidR="00E94AD9" w:rsidRPr="00E94AD9" w:rsidTr="00E94AD9">
        <w:trPr>
          <w:trHeight w:val="255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RANGE!A1:F141"/>
            <w:bookmarkEnd w:id="0"/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AD9" w:rsidRPr="00E94AD9" w:rsidRDefault="00E94AD9" w:rsidP="00E94AD9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4AD9" w:rsidRPr="00E94AD9" w:rsidRDefault="00E94AD9" w:rsidP="00E94AD9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Приложение № 2</w:t>
            </w:r>
          </w:p>
        </w:tc>
      </w:tr>
      <w:tr w:rsidR="00E94AD9" w:rsidRPr="00E94AD9" w:rsidTr="00E94AD9">
        <w:trPr>
          <w:trHeight w:val="255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Сергиевское № 39/1 от 21.12.2023г.</w:t>
            </w:r>
          </w:p>
        </w:tc>
      </w:tr>
      <w:tr w:rsidR="00E94AD9" w:rsidRPr="00E94AD9" w:rsidTr="00E94AD9">
        <w:trPr>
          <w:trHeight w:val="255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94AD9" w:rsidRPr="00E94AD9" w:rsidTr="00E94AD9">
        <w:trPr>
          <w:trHeight w:val="69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ВЕДОМСТВЕННАЯ СТРУКТУРА РАСХОДОВ БЮДЖЕТА ВНУТРИГОРОДСКОГО МУНИЦИПАЛЬНОГО ОБРАЗОВАНИЯ ГОРОДА ФЕДЕРАЛЬНОГО ЗНАЧЕНИЯ САНКТ-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ПЕТЕРБУРГА  МУНИЦИПАЛЬНЫЙ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ОКРУГ  СЕРГИЕВСКОЕ НА 2024 ГОД</w:t>
            </w:r>
          </w:p>
        </w:tc>
      </w:tr>
      <w:tr w:rsidR="00E94AD9" w:rsidRPr="00E94AD9" w:rsidTr="00E94AD9">
        <w:trPr>
          <w:trHeight w:val="255"/>
          <w:jc w:val="center"/>
        </w:trPr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94AD9" w:rsidRPr="00E94AD9" w:rsidTr="00E94AD9">
        <w:trPr>
          <w:trHeight w:val="1080"/>
          <w:jc w:val="center"/>
        </w:trPr>
        <w:tc>
          <w:tcPr>
            <w:tcW w:w="584" w:type="dxa"/>
            <w:tcBorders>
              <w:top w:val="single" w:sz="4" w:space="0" w:color="auto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9688" w:type="dxa"/>
            <w:tcBorders>
              <w:top w:val="single" w:sz="4" w:space="0" w:color="auto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2024 г.      (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E94AD9" w:rsidRPr="00E94AD9" w:rsidTr="00E94AD9">
        <w:trPr>
          <w:trHeight w:val="55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Сергиевское (978)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8 695,60</w:t>
            </w:r>
          </w:p>
        </w:tc>
      </w:tr>
      <w:tr w:rsidR="00E94AD9" w:rsidRPr="00E94AD9" w:rsidTr="00E94AD9">
        <w:trPr>
          <w:trHeight w:val="37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8 575,60</w:t>
            </w:r>
          </w:p>
        </w:tc>
      </w:tr>
      <w:tr w:rsidR="00E94AD9" w:rsidRPr="00E94AD9" w:rsidTr="00E94AD9">
        <w:trPr>
          <w:trHeight w:val="34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1 881,90</w:t>
            </w:r>
          </w:p>
        </w:tc>
      </w:tr>
      <w:tr w:rsidR="00E94AD9" w:rsidRPr="00E94AD9" w:rsidTr="00E94AD9">
        <w:trPr>
          <w:trHeight w:val="34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1 881,90</w:t>
            </w:r>
          </w:p>
        </w:tc>
      </w:tr>
      <w:tr w:rsidR="00E94AD9" w:rsidRPr="00E94AD9" w:rsidTr="00E94AD9">
        <w:trPr>
          <w:trHeight w:val="45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94AD9">
              <w:rPr>
                <w:color w:val="000000" w:themeColor="text1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21,50</w:t>
            </w:r>
          </w:p>
        </w:tc>
      </w:tr>
      <w:tr w:rsidR="00E94AD9" w:rsidRPr="00E94AD9" w:rsidTr="00E94AD9">
        <w:trPr>
          <w:trHeight w:val="51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6 693,70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1 562,80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1 562,80</w:t>
            </w:r>
          </w:p>
        </w:tc>
      </w:tr>
      <w:tr w:rsidR="00E94AD9" w:rsidRPr="00E94AD9" w:rsidTr="00E94AD9">
        <w:trPr>
          <w:trHeight w:val="48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1 562,80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311,80</w:t>
            </w:r>
          </w:p>
        </w:tc>
      </w:tr>
      <w:tr w:rsidR="00E94AD9" w:rsidRPr="00E94AD9" w:rsidTr="00E94AD9">
        <w:trPr>
          <w:trHeight w:val="54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311,80</w:t>
            </w:r>
          </w:p>
        </w:tc>
      </w:tr>
      <w:tr w:rsidR="00E94AD9" w:rsidRPr="00E94AD9" w:rsidTr="00E94AD9">
        <w:trPr>
          <w:trHeight w:val="28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4 819,10</w:t>
            </w:r>
          </w:p>
        </w:tc>
      </w:tr>
      <w:tr w:rsidR="00E94AD9" w:rsidRPr="00E94AD9" w:rsidTr="00E94AD9">
        <w:trPr>
          <w:trHeight w:val="49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3 586,60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1 222,50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E94AD9" w:rsidRPr="00E94AD9" w:rsidTr="00E94AD9">
        <w:trPr>
          <w:trHeight w:val="51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E94AD9" w:rsidRPr="00E94AD9" w:rsidTr="00E94AD9">
        <w:trPr>
          <w:trHeight w:val="58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Сергиевское (916)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173 403,70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32 472,90</w:t>
            </w:r>
          </w:p>
        </w:tc>
      </w:tr>
      <w:tr w:rsidR="00E94AD9" w:rsidRPr="00E94AD9" w:rsidTr="00E94AD9">
        <w:trPr>
          <w:trHeight w:val="49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30 399,90</w:t>
            </w:r>
          </w:p>
        </w:tc>
      </w:tr>
      <w:tr w:rsidR="00E94AD9" w:rsidRPr="00E94AD9" w:rsidTr="00E94AD9">
        <w:trPr>
          <w:trHeight w:val="37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главы местной администрации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E94AD9" w:rsidRPr="00E94AD9" w:rsidTr="00E94AD9">
        <w:trPr>
          <w:trHeight w:val="57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28 539,50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24 642,90</w:t>
            </w:r>
          </w:p>
        </w:tc>
      </w:tr>
      <w:tr w:rsidR="00E94AD9" w:rsidRPr="00E94AD9" w:rsidTr="00E94AD9">
        <w:trPr>
          <w:trHeight w:val="52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20 987,20</w:t>
            </w:r>
          </w:p>
        </w:tc>
      </w:tr>
      <w:tr w:rsidR="00E94AD9" w:rsidRPr="00E94AD9" w:rsidTr="00E94AD9">
        <w:trPr>
          <w:trHeight w:val="27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3 640,70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E94AD9" w:rsidRPr="00E94AD9" w:rsidTr="00E94AD9">
        <w:trPr>
          <w:trHeight w:val="49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3 896,60</w:t>
            </w:r>
          </w:p>
        </w:tc>
      </w:tr>
      <w:tr w:rsidR="00E94AD9" w:rsidRPr="00E94AD9" w:rsidTr="00E94AD9">
        <w:trPr>
          <w:trHeight w:val="55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94AD9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E94AD9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3 646,46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94AD9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E94AD9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250,14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0,10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Обеспечение проведение выборов и местных референдумов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00200 00051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00200 00051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0,10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Специальные расходы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00200 00051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0,10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2 062,90</w:t>
            </w:r>
          </w:p>
        </w:tc>
      </w:tr>
      <w:tr w:rsidR="00E94AD9" w:rsidRPr="00E94AD9" w:rsidTr="00E94AD9">
        <w:trPr>
          <w:trHeight w:val="57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9,20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94AD9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E94AD9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9,20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E94AD9" w:rsidRPr="00E94AD9" w:rsidTr="00E94AD9">
        <w:trPr>
          <w:trHeight w:val="28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94AD9" w:rsidRPr="00E94AD9" w:rsidTr="00E94AD9">
        <w:trPr>
          <w:trHeight w:val="81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E94AD9" w:rsidRPr="00E94AD9" w:rsidTr="00E94AD9">
        <w:trPr>
          <w:trHeight w:val="46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E94AD9" w:rsidRPr="00E94AD9" w:rsidTr="00E94AD9">
        <w:trPr>
          <w:trHeight w:val="112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37,00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37,00</w:t>
            </w:r>
          </w:p>
        </w:tc>
      </w:tr>
      <w:tr w:rsidR="00E94AD9" w:rsidRPr="00E94AD9" w:rsidTr="00E94AD9">
        <w:trPr>
          <w:trHeight w:val="57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79502 00540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E94AD9" w:rsidRPr="00E94AD9" w:rsidTr="00E94AD9">
        <w:trPr>
          <w:trHeight w:val="6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lastRenderedPageBreak/>
              <w:t>54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141,00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141,00</w:t>
            </w:r>
          </w:p>
        </w:tc>
      </w:tr>
      <w:tr w:rsidR="00E94AD9" w:rsidRPr="00E94AD9" w:rsidTr="00E94AD9">
        <w:trPr>
          <w:trHeight w:val="49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26,00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26,00</w:t>
            </w:r>
          </w:p>
        </w:tc>
      </w:tr>
      <w:tr w:rsidR="00E94AD9" w:rsidRPr="00E94AD9" w:rsidTr="00E94AD9">
        <w:trPr>
          <w:trHeight w:val="81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63,00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63,00</w:t>
            </w:r>
          </w:p>
        </w:tc>
      </w:tr>
      <w:tr w:rsidR="00E94AD9" w:rsidRPr="00E94AD9" w:rsidTr="00E94AD9">
        <w:trPr>
          <w:trHeight w:val="57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386,70</w:t>
            </w:r>
          </w:p>
        </w:tc>
      </w:tr>
      <w:tr w:rsidR="00E94AD9" w:rsidRPr="00E94AD9" w:rsidTr="00E94AD9">
        <w:trPr>
          <w:trHeight w:val="66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AD9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E94AD9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386,70</w:t>
            </w:r>
          </w:p>
        </w:tc>
      </w:tr>
      <w:tr w:rsidR="00E94AD9" w:rsidRPr="00E94AD9" w:rsidTr="00E94AD9">
        <w:trPr>
          <w:trHeight w:val="279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E94AD9" w:rsidRPr="00E94AD9" w:rsidTr="00E94AD9">
        <w:trPr>
          <w:trHeight w:val="157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E94AD9" w:rsidRPr="00E94AD9" w:rsidTr="00E94AD9">
        <w:trPr>
          <w:trHeight w:val="156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lastRenderedPageBreak/>
              <w:t>68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E94AD9" w:rsidRPr="00E94AD9" w:rsidTr="00E94AD9">
        <w:trPr>
          <w:trHeight w:val="221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E94AD9" w:rsidRPr="00E94AD9" w:rsidTr="00E94AD9">
        <w:trPr>
          <w:trHeight w:val="54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 направленных на решение вопроса местного значения 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90 417,00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90 417,00</w:t>
            </w:r>
          </w:p>
        </w:tc>
      </w:tr>
      <w:tr w:rsidR="00E94AD9" w:rsidRPr="00E94AD9" w:rsidTr="00E94AD9">
        <w:trPr>
          <w:trHeight w:val="529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26 158,50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26 158,50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35 413,40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35 413,40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1 863,90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1 863,90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16 132,10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16 132,10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849,10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849,10</w:t>
            </w:r>
          </w:p>
        </w:tc>
      </w:tr>
      <w:tr w:rsidR="00E94AD9" w:rsidRPr="00E94AD9" w:rsidTr="00E94AD9">
        <w:trPr>
          <w:trHeight w:val="1062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lastRenderedPageBreak/>
              <w:t>89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рнабот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в сфере озеленения на территории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муниципальногго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в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частисоздания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(размещения), переустройства, восстановления и ремонта объектов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E94AD9" w:rsidRPr="00E94AD9" w:rsidTr="00E94AD9">
        <w:trPr>
          <w:trHeight w:val="51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1 630,00</w:t>
            </w:r>
          </w:p>
        </w:tc>
      </w:tr>
      <w:tr w:rsidR="00E94AD9" w:rsidRPr="00E94AD9" w:rsidTr="00E94AD9">
        <w:trPr>
          <w:trHeight w:val="312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E94AD9" w:rsidRPr="00E94AD9" w:rsidTr="00E94AD9">
        <w:trPr>
          <w:trHeight w:val="312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E94AD9" w:rsidRPr="00E94AD9" w:rsidTr="00E94AD9">
        <w:trPr>
          <w:trHeight w:val="109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организации  профессионального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и работников муниципальных учреждений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E94AD9" w:rsidRPr="00E94AD9" w:rsidTr="00E94AD9">
        <w:trPr>
          <w:trHeight w:val="27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E94AD9" w:rsidRPr="00E94AD9" w:rsidTr="00E94AD9">
        <w:trPr>
          <w:trHeight w:val="447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530,00</w:t>
            </w:r>
          </w:p>
        </w:tc>
      </w:tr>
      <w:tr w:rsidR="00E94AD9" w:rsidRPr="00E94AD9" w:rsidTr="00E94AD9">
        <w:trPr>
          <w:trHeight w:val="463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E94AD9" w:rsidRPr="00E94AD9" w:rsidTr="00E94AD9">
        <w:trPr>
          <w:trHeight w:val="217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E94AD9" w:rsidRPr="00E94AD9" w:rsidTr="00E94AD9">
        <w:trPr>
          <w:trHeight w:val="72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E94AD9" w:rsidRPr="00E94AD9" w:rsidTr="00E94AD9">
        <w:trPr>
          <w:trHeight w:val="188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11 800,00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E94AD9" w:rsidRPr="00E94AD9" w:rsidTr="00E94AD9">
        <w:trPr>
          <w:trHeight w:val="503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lastRenderedPageBreak/>
              <w:t>110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1 800,00</w:t>
            </w:r>
          </w:p>
        </w:tc>
      </w:tr>
      <w:tr w:rsidR="00E94AD9" w:rsidRPr="00E94AD9" w:rsidTr="00E94AD9">
        <w:trPr>
          <w:trHeight w:val="49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1 800,00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1 800,00</w:t>
            </w:r>
          </w:p>
        </w:tc>
      </w:tr>
      <w:tr w:rsidR="00E94AD9" w:rsidRPr="00E94AD9" w:rsidTr="00E94AD9">
        <w:trPr>
          <w:trHeight w:val="28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32 807,30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536,10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536,10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536,10</w:t>
            </w:r>
          </w:p>
        </w:tc>
      </w:tr>
      <w:tr w:rsidR="00E94AD9" w:rsidRPr="00E94AD9" w:rsidTr="00E94AD9">
        <w:trPr>
          <w:trHeight w:val="37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32 271,20</w:t>
            </w:r>
          </w:p>
        </w:tc>
      </w:tr>
      <w:tr w:rsidR="00E94AD9" w:rsidRPr="00E94AD9" w:rsidTr="00E94AD9">
        <w:trPr>
          <w:trHeight w:val="49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18 446,20</w:t>
            </w:r>
          </w:p>
        </w:tc>
      </w:tr>
      <w:tr w:rsidR="00E94AD9" w:rsidRPr="00E94AD9" w:rsidTr="00E94AD9">
        <w:trPr>
          <w:trHeight w:val="31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18 446,20</w:t>
            </w:r>
          </w:p>
        </w:tc>
      </w:tr>
      <w:tr w:rsidR="00E94AD9" w:rsidRPr="00E94AD9" w:rsidTr="00E94AD9">
        <w:trPr>
          <w:trHeight w:val="52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13 825,00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13 825,00</w:t>
            </w:r>
          </w:p>
        </w:tc>
      </w:tr>
      <w:tr w:rsidR="00E94AD9" w:rsidRPr="00E94AD9" w:rsidTr="00E94AD9">
        <w:trPr>
          <w:trHeight w:val="33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94AD9" w:rsidRPr="00E94AD9" w:rsidTr="00E94AD9">
        <w:trPr>
          <w:trHeight w:val="1005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E94AD9" w:rsidRPr="00E94AD9" w:rsidTr="00E94AD9">
        <w:trPr>
          <w:trHeight w:val="349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E94AD9" w:rsidRPr="00E94AD9" w:rsidTr="00E94AD9">
        <w:trPr>
          <w:trHeight w:val="114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E94AD9" w:rsidRPr="00E94AD9" w:rsidTr="00E94AD9">
        <w:trPr>
          <w:trHeight w:val="349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E94AD9" w:rsidRPr="00E94AD9" w:rsidTr="00E94AD9">
        <w:trPr>
          <w:trHeight w:val="300"/>
          <w:jc w:val="center"/>
        </w:trPr>
        <w:tc>
          <w:tcPr>
            <w:tcW w:w="584" w:type="dxa"/>
            <w:noWrap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4AD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8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20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0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3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E94AD9" w:rsidRPr="00E94AD9" w:rsidRDefault="00E94AD9" w:rsidP="00E94AD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AD9">
              <w:rPr>
                <w:b/>
                <w:bCs/>
                <w:color w:val="000000" w:themeColor="text1"/>
                <w:sz w:val="22"/>
                <w:szCs w:val="22"/>
              </w:rPr>
              <w:t>182 099,30</w:t>
            </w:r>
          </w:p>
        </w:tc>
      </w:tr>
    </w:tbl>
    <w:p w:rsidR="00CC6E9B" w:rsidRDefault="00CC6E9B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8424"/>
        <w:gridCol w:w="1540"/>
        <w:gridCol w:w="1700"/>
        <w:gridCol w:w="1340"/>
        <w:gridCol w:w="1360"/>
      </w:tblGrid>
      <w:tr w:rsidR="00CC6E9B" w:rsidRPr="00CC6E9B" w:rsidTr="00CC6E9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6E9B" w:rsidRPr="00CC6E9B" w:rsidRDefault="00CC6E9B" w:rsidP="00CC6E9B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Приложение № 3 к решению МС МО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Сергиевское № 39/1 от 21.12.2023г.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C6E9B" w:rsidRPr="00CC6E9B" w:rsidTr="00CC6E9B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2024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C6E9B" w:rsidRPr="00CC6E9B" w:rsidTr="00CC6E9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C6E9B" w:rsidRPr="00CC6E9B" w:rsidTr="00CC6E9B">
        <w:trPr>
          <w:trHeight w:val="990"/>
        </w:trPr>
        <w:tc>
          <w:tcPr>
            <w:tcW w:w="540" w:type="dxa"/>
            <w:tcBorders>
              <w:top w:val="single" w:sz="4" w:space="0" w:color="auto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840" w:type="dxa"/>
            <w:tcBorders>
              <w:top w:val="single" w:sz="4" w:space="0" w:color="auto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Расходы (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CC6E9B" w:rsidRPr="00CC6E9B" w:rsidTr="00CC6E9B">
        <w:trPr>
          <w:trHeight w:val="151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41 168,50</w:t>
            </w:r>
          </w:p>
        </w:tc>
      </w:tr>
      <w:tr w:rsidR="00CC6E9B" w:rsidRPr="00CC6E9B" w:rsidTr="00CC6E9B">
        <w:trPr>
          <w:trHeight w:val="34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1 881,90</w:t>
            </w:r>
          </w:p>
        </w:tc>
      </w:tr>
      <w:tr w:rsidR="00CC6E9B" w:rsidRPr="00CC6E9B" w:rsidTr="00CC6E9B">
        <w:trPr>
          <w:trHeight w:val="28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1 881,90</w:t>
            </w:r>
          </w:p>
        </w:tc>
      </w:tr>
      <w:tr w:rsidR="00CC6E9B" w:rsidRPr="00CC6E9B" w:rsidTr="00CC6E9B">
        <w:trPr>
          <w:trHeight w:val="58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CC6E9B" w:rsidRPr="00CC6E9B" w:rsidTr="00CC6E9B">
        <w:trPr>
          <w:trHeight w:val="3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21,50</w:t>
            </w:r>
          </w:p>
        </w:tc>
      </w:tr>
      <w:tr w:rsidR="00CC6E9B" w:rsidRPr="00CC6E9B" w:rsidTr="00CC6E9B">
        <w:trPr>
          <w:trHeight w:val="51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6 693,70</w:t>
            </w:r>
          </w:p>
        </w:tc>
      </w:tr>
      <w:tr w:rsidR="00CC6E9B" w:rsidRPr="00CC6E9B" w:rsidTr="00CC6E9B">
        <w:trPr>
          <w:trHeight w:val="168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00200  00020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1 874,60</w:t>
            </w:r>
          </w:p>
        </w:tc>
      </w:tr>
      <w:tr w:rsidR="00CC6E9B" w:rsidRPr="00CC6E9B" w:rsidTr="00CC6E9B">
        <w:trPr>
          <w:trHeight w:val="172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00200  00021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1 562,80</w:t>
            </w:r>
          </w:p>
        </w:tc>
      </w:tr>
      <w:tr w:rsidR="00CC6E9B" w:rsidRPr="00CC6E9B" w:rsidTr="00CC6E9B">
        <w:trPr>
          <w:trHeight w:val="45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00200  00021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1 562,80</w:t>
            </w:r>
          </w:p>
        </w:tc>
      </w:tr>
      <w:tr w:rsidR="00CC6E9B" w:rsidRPr="00CC6E9B" w:rsidTr="00CC6E9B">
        <w:trPr>
          <w:trHeight w:val="24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00200  00022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311,80</w:t>
            </w:r>
          </w:p>
        </w:tc>
      </w:tr>
      <w:tr w:rsidR="00CC6E9B" w:rsidRPr="00CC6E9B" w:rsidTr="00CC6E9B">
        <w:trPr>
          <w:trHeight w:val="57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00200  00022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311,80</w:t>
            </w:r>
          </w:p>
        </w:tc>
      </w:tr>
      <w:tr w:rsidR="00CC6E9B" w:rsidRPr="00CC6E9B" w:rsidTr="00CC6E9B">
        <w:trPr>
          <w:trHeight w:val="28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4 819,10</w:t>
            </w:r>
          </w:p>
        </w:tc>
      </w:tr>
      <w:tr w:rsidR="00CC6E9B" w:rsidRPr="00CC6E9B" w:rsidTr="00CC6E9B">
        <w:trPr>
          <w:trHeight w:val="45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3 586,60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1 222,50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C6E9B" w:rsidRPr="00CC6E9B" w:rsidTr="00CC6E9B">
        <w:trPr>
          <w:trHeight w:val="49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30 399,90</w:t>
            </w:r>
          </w:p>
        </w:tc>
      </w:tr>
      <w:tr w:rsidR="00CC6E9B" w:rsidRPr="00CC6E9B" w:rsidTr="00CC6E9B">
        <w:trPr>
          <w:trHeight w:val="49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CC6E9B" w:rsidRPr="00CC6E9B" w:rsidTr="00CC6E9B">
        <w:trPr>
          <w:trHeight w:val="244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CC6E9B" w:rsidRPr="00CC6E9B" w:rsidTr="00CC6E9B">
        <w:trPr>
          <w:trHeight w:val="48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1 860,40</w:t>
            </w:r>
          </w:p>
        </w:tc>
      </w:tr>
      <w:tr w:rsidR="00CC6E9B" w:rsidRPr="00CC6E9B" w:rsidTr="00CC6E9B">
        <w:trPr>
          <w:trHeight w:val="31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24 642,90</w:t>
            </w:r>
          </w:p>
        </w:tc>
      </w:tr>
      <w:tr w:rsidR="00CC6E9B" w:rsidRPr="00CC6E9B" w:rsidTr="00CC6E9B">
        <w:trPr>
          <w:trHeight w:val="51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20 987,20</w:t>
            </w:r>
          </w:p>
        </w:tc>
      </w:tr>
      <w:tr w:rsidR="00CC6E9B" w:rsidRPr="00CC6E9B" w:rsidTr="00CC6E9B">
        <w:trPr>
          <w:trHeight w:val="27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3 640,70</w:t>
            </w:r>
          </w:p>
        </w:tc>
      </w:tr>
      <w:tr w:rsidR="00CC6E9B" w:rsidRPr="00CC6E9B" w:rsidTr="00CC6E9B">
        <w:trPr>
          <w:trHeight w:val="154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CC6E9B" w:rsidRPr="00CC6E9B" w:rsidTr="00CC6E9B">
        <w:trPr>
          <w:trHeight w:val="49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3 896,60</w:t>
            </w:r>
          </w:p>
        </w:tc>
      </w:tr>
      <w:tr w:rsidR="00CC6E9B" w:rsidRPr="00CC6E9B" w:rsidTr="00CC6E9B">
        <w:trPr>
          <w:trHeight w:val="48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C6E9B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CC6E9B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3 646,46</w:t>
            </w:r>
          </w:p>
        </w:tc>
      </w:tr>
      <w:tr w:rsidR="00CC6E9B" w:rsidRPr="00CC6E9B" w:rsidTr="00CC6E9B">
        <w:trPr>
          <w:trHeight w:val="36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C6E9B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CC6E9B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250,14</w:t>
            </w:r>
          </w:p>
        </w:tc>
      </w:tr>
      <w:tr w:rsidR="00CC6E9B" w:rsidRPr="00CC6E9B" w:rsidTr="00CC6E9B">
        <w:trPr>
          <w:trHeight w:val="244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0,10</w:t>
            </w:r>
          </w:p>
        </w:tc>
      </w:tr>
      <w:tr w:rsidR="00CC6E9B" w:rsidRPr="00CC6E9B" w:rsidTr="00CC6E9B">
        <w:trPr>
          <w:trHeight w:val="36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Обеспечение проведение выборов и местных референдумов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00200 00051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CC6E9B" w:rsidRPr="00CC6E9B" w:rsidTr="00CC6E9B">
        <w:trPr>
          <w:trHeight w:val="36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00200 00051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0,10</w:t>
            </w:r>
          </w:p>
        </w:tc>
      </w:tr>
      <w:tr w:rsidR="00CC6E9B" w:rsidRPr="00CC6E9B" w:rsidTr="00CC6E9B">
        <w:trPr>
          <w:trHeight w:val="2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Специальные расходы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00200 00051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0,10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2 182,90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CC6E9B" w:rsidRPr="00CC6E9B" w:rsidTr="00CC6E9B">
        <w:trPr>
          <w:trHeight w:val="51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9,20</w:t>
            </w:r>
          </w:p>
        </w:tc>
      </w:tr>
      <w:tr w:rsidR="00CC6E9B" w:rsidRPr="00CC6E9B" w:rsidTr="00CC6E9B">
        <w:trPr>
          <w:trHeight w:val="34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C6E9B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CC6E9B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9,20</w:t>
            </w:r>
          </w:p>
        </w:tc>
      </w:tr>
      <w:tr w:rsidR="00CC6E9B" w:rsidRPr="00CC6E9B" w:rsidTr="00CC6E9B">
        <w:trPr>
          <w:trHeight w:val="25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6E9B" w:rsidRPr="00CC6E9B" w:rsidTr="00CC6E9B">
        <w:trPr>
          <w:trHeight w:val="76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CC6E9B" w:rsidRPr="00CC6E9B" w:rsidTr="00CC6E9B">
        <w:trPr>
          <w:trHeight w:val="347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CC6E9B" w:rsidRPr="00CC6E9B" w:rsidTr="00CC6E9B">
        <w:trPr>
          <w:trHeight w:val="88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421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12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по участию в создании условий для реализации мер, направленных на укрепление межнационального и меконфессионального согласия, сохранение и развитие языков и культуры на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родов Российской Федерации, прожив</w:t>
            </w: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ающий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37,00</w:t>
            </w:r>
          </w:p>
        </w:tc>
      </w:tr>
      <w:tr w:rsidR="00CC6E9B" w:rsidRPr="00CC6E9B" w:rsidTr="00CC6E9B">
        <w:trPr>
          <w:trHeight w:val="364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37,00</w:t>
            </w:r>
          </w:p>
        </w:tc>
      </w:tr>
      <w:tr w:rsidR="00CC6E9B" w:rsidRPr="00CC6E9B" w:rsidTr="00CC6E9B">
        <w:trPr>
          <w:trHeight w:val="3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CC6E9B" w:rsidRPr="00CC6E9B" w:rsidTr="00CC6E9B">
        <w:trPr>
          <w:trHeight w:val="3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CC6E9B" w:rsidRPr="00CC6E9B" w:rsidTr="00CC6E9B">
        <w:trPr>
          <w:trHeight w:val="49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141,00</w:t>
            </w:r>
          </w:p>
        </w:tc>
      </w:tr>
      <w:tr w:rsidR="00CC6E9B" w:rsidRPr="00CC6E9B" w:rsidTr="00CC6E9B">
        <w:trPr>
          <w:trHeight w:val="563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141,00</w:t>
            </w:r>
          </w:p>
        </w:tc>
      </w:tr>
      <w:tr w:rsidR="00CC6E9B" w:rsidRPr="00CC6E9B" w:rsidTr="00CC6E9B">
        <w:trPr>
          <w:trHeight w:val="51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26,00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26,00</w:t>
            </w:r>
          </w:p>
        </w:tc>
      </w:tr>
      <w:tr w:rsidR="00CC6E9B" w:rsidRPr="00CC6E9B" w:rsidTr="00CC6E9B">
        <w:trPr>
          <w:trHeight w:val="69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63,00</w:t>
            </w:r>
          </w:p>
        </w:tc>
      </w:tr>
      <w:tr w:rsidR="00CC6E9B" w:rsidRPr="00CC6E9B" w:rsidTr="00CC6E9B">
        <w:trPr>
          <w:trHeight w:val="40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63,00</w:t>
            </w:r>
          </w:p>
        </w:tc>
      </w:tr>
      <w:tr w:rsidR="00CC6E9B" w:rsidRPr="00CC6E9B" w:rsidTr="00CC6E9B">
        <w:trPr>
          <w:trHeight w:val="54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386,70</w:t>
            </w:r>
          </w:p>
        </w:tc>
      </w:tr>
      <w:tr w:rsidR="00CC6E9B" w:rsidRPr="00CC6E9B" w:rsidTr="00CC6E9B">
        <w:trPr>
          <w:trHeight w:val="40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C6E9B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C6E9B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40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386,70</w:t>
            </w:r>
          </w:p>
        </w:tc>
      </w:tr>
      <w:tr w:rsidR="00CC6E9B" w:rsidRPr="00CC6E9B" w:rsidTr="00CC6E9B">
        <w:trPr>
          <w:trHeight w:val="28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CC6E9B" w:rsidRPr="00CC6E9B" w:rsidTr="00CC6E9B">
        <w:trPr>
          <w:trHeight w:val="243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CC6E9B" w:rsidRPr="00CC6E9B" w:rsidTr="00CC6E9B">
        <w:trPr>
          <w:trHeight w:val="148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58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CC6E9B" w:rsidRPr="00CC6E9B" w:rsidTr="00CC6E9B">
        <w:trPr>
          <w:trHeight w:val="130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CC6E9B" w:rsidRPr="00CC6E9B" w:rsidTr="00CC6E9B">
        <w:trPr>
          <w:trHeight w:val="578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CC6E9B" w:rsidRPr="00CC6E9B" w:rsidTr="00CC6E9B">
        <w:trPr>
          <w:trHeight w:val="3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48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0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0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90 417,00</w:t>
            </w:r>
          </w:p>
        </w:tc>
      </w:tr>
      <w:tr w:rsidR="00CC6E9B" w:rsidRPr="00CC6E9B" w:rsidTr="00CC6E9B">
        <w:trPr>
          <w:trHeight w:val="31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90 417,00</w:t>
            </w:r>
          </w:p>
        </w:tc>
      </w:tr>
      <w:tr w:rsidR="00CC6E9B" w:rsidRPr="00CC6E9B" w:rsidTr="00CC6E9B">
        <w:trPr>
          <w:trHeight w:val="61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26 158,50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26 158,50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35 413,40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73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35 413,40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1 863,90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1 863,90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16 132,10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16 132,10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849,10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849,10</w:t>
            </w:r>
          </w:p>
        </w:tc>
      </w:tr>
      <w:tr w:rsidR="00CC6E9B" w:rsidRPr="00CC6E9B" w:rsidTr="00CC6E9B">
        <w:trPr>
          <w:trHeight w:val="102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работ в сфере озеленения на территории муниципального образования в части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создания (размещения), переустройства, восстановления и ремонта объектов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6E9B" w:rsidRPr="00CC6E9B" w:rsidTr="00CC6E9B">
        <w:trPr>
          <w:trHeight w:val="529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6E9B" w:rsidRPr="00CC6E9B" w:rsidTr="00CC6E9B">
        <w:trPr>
          <w:trHeight w:val="15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1 630,00</w:t>
            </w:r>
          </w:p>
        </w:tc>
      </w:tr>
      <w:tr w:rsidR="00CC6E9B" w:rsidRPr="00CC6E9B" w:rsidTr="00CC6E9B">
        <w:trPr>
          <w:trHeight w:val="31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CC6E9B" w:rsidRPr="00CC6E9B" w:rsidTr="00CC6E9B">
        <w:trPr>
          <w:trHeight w:val="9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организации профессионального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образования  и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 и работников муниципальных учреждений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CC6E9B" w:rsidRPr="00CC6E9B" w:rsidTr="00CC6E9B">
        <w:trPr>
          <w:trHeight w:val="39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81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CC6E9B" w:rsidRPr="00CC6E9B" w:rsidTr="00CC6E9B">
        <w:trPr>
          <w:trHeight w:val="61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530,00</w:t>
            </w:r>
          </w:p>
        </w:tc>
      </w:tr>
      <w:tr w:rsidR="00CC6E9B" w:rsidRPr="00CC6E9B" w:rsidTr="00CC6E9B">
        <w:trPr>
          <w:trHeight w:val="91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CC6E9B" w:rsidRPr="00CC6E9B" w:rsidTr="00CC6E9B">
        <w:trPr>
          <w:trHeight w:val="84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11 800,00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C6E9B" w:rsidRPr="00CC6E9B" w:rsidTr="00CC6E9B">
        <w:trPr>
          <w:trHeight w:val="6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1 800,00</w:t>
            </w:r>
          </w:p>
        </w:tc>
      </w:tr>
      <w:tr w:rsidR="00CC6E9B" w:rsidRPr="00CC6E9B" w:rsidTr="00CC6E9B">
        <w:trPr>
          <w:trHeight w:val="49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1 800,00</w:t>
            </w:r>
          </w:p>
        </w:tc>
      </w:tr>
      <w:tr w:rsidR="00CC6E9B" w:rsidRPr="00CC6E9B" w:rsidTr="00CC6E9B">
        <w:trPr>
          <w:trHeight w:val="42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1 800,00</w:t>
            </w:r>
          </w:p>
        </w:tc>
      </w:tr>
      <w:tr w:rsidR="00CC6E9B" w:rsidRPr="00CC6E9B" w:rsidTr="00CC6E9B">
        <w:trPr>
          <w:trHeight w:val="42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32 807,30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98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536,10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536,10</w:t>
            </w:r>
          </w:p>
        </w:tc>
      </w:tr>
      <w:tr w:rsidR="00CC6E9B" w:rsidRPr="00CC6E9B" w:rsidTr="00CC6E9B">
        <w:trPr>
          <w:trHeight w:val="3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536,10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32 271,20</w:t>
            </w:r>
          </w:p>
        </w:tc>
      </w:tr>
      <w:tr w:rsidR="00CC6E9B" w:rsidRPr="00CC6E9B" w:rsidTr="00CC6E9B">
        <w:trPr>
          <w:trHeight w:val="54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18 446,20</w:t>
            </w:r>
          </w:p>
        </w:tc>
      </w:tr>
      <w:tr w:rsidR="00CC6E9B" w:rsidRPr="00CC6E9B" w:rsidTr="00CC6E9B">
        <w:trPr>
          <w:trHeight w:val="309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18 446,20</w:t>
            </w:r>
          </w:p>
        </w:tc>
      </w:tr>
      <w:tr w:rsidR="00CC6E9B" w:rsidRPr="00CC6E9B" w:rsidTr="00CC6E9B">
        <w:trPr>
          <w:trHeight w:val="52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13 825,00</w:t>
            </w:r>
          </w:p>
        </w:tc>
      </w:tr>
      <w:tr w:rsidR="00CC6E9B" w:rsidRPr="00CC6E9B" w:rsidTr="00CC6E9B">
        <w:trPr>
          <w:trHeight w:val="3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13 825,00</w:t>
            </w:r>
          </w:p>
        </w:tc>
      </w:tr>
      <w:tr w:rsidR="00CC6E9B" w:rsidRPr="00CC6E9B" w:rsidTr="00CC6E9B">
        <w:trPr>
          <w:trHeight w:val="33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84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 муниципального образования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CC6E9B" w:rsidRPr="00CC6E9B" w:rsidTr="00CC6E9B">
        <w:trPr>
          <w:trHeight w:val="1065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CC6E9B" w:rsidRPr="00CC6E9B" w:rsidTr="00CC6E9B">
        <w:trPr>
          <w:trHeight w:val="300"/>
        </w:trPr>
        <w:tc>
          <w:tcPr>
            <w:tcW w:w="540" w:type="dxa"/>
            <w:noWrap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C6E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5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CC6E9B" w:rsidRPr="00CC6E9B" w:rsidRDefault="00CC6E9B" w:rsidP="00CC6E9B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6E9B">
              <w:rPr>
                <w:b/>
                <w:bCs/>
                <w:color w:val="000000" w:themeColor="text1"/>
                <w:sz w:val="22"/>
                <w:szCs w:val="22"/>
              </w:rPr>
              <w:t>182 099,30</w:t>
            </w:r>
          </w:p>
        </w:tc>
      </w:tr>
    </w:tbl>
    <w:p w:rsidR="005A3CD1" w:rsidRDefault="005A3CD1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1140"/>
        <w:gridCol w:w="1340"/>
        <w:gridCol w:w="1360"/>
      </w:tblGrid>
      <w:tr w:rsidR="005A3CD1" w:rsidRPr="005A3CD1" w:rsidTr="005A3C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RANGE!A2:D37"/>
            <w:bookmarkEnd w:id="1"/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3CD1" w:rsidRPr="005A3CD1" w:rsidRDefault="005A3CD1" w:rsidP="005A3CD1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 xml:space="preserve">Приложение № 4 к решению МС МО </w:t>
            </w:r>
            <w:proofErr w:type="spellStart"/>
            <w:r w:rsidRPr="005A3CD1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5A3CD1">
              <w:rPr>
                <w:color w:val="000000" w:themeColor="text1"/>
                <w:sz w:val="22"/>
                <w:szCs w:val="22"/>
              </w:rPr>
              <w:t xml:space="preserve"> Сергиевское №39/1 от 21.12.2023г.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A3CD1" w:rsidRPr="005A3CD1" w:rsidTr="005A3CD1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РАСПРЕДЕЛЕНИЕ  РАСХОДОВ</w:t>
            </w:r>
            <w:proofErr w:type="gramEnd"/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 xml:space="preserve"> ПО РАЗДЕЛАМ, ПОДРАЗДЕЛАМ БЮДЖЕТА ВНУТРИГОРОДСКОГО МУНИЦИПАЛЬНОГО ОБРАЗОВАНИЯ ГОРОДА ФЕДЕРАЛЬНОГО ЗНАЧЕНИЯ САНКТ-ПЕТЕРБУРГА   МУНИЦИПАЛЬНЫЙ ОКРУГ  СЕРГИЕВСКОЕ НА 2024 ГОД</w:t>
            </w:r>
          </w:p>
        </w:tc>
      </w:tr>
      <w:tr w:rsidR="005A3CD1" w:rsidRPr="005A3CD1" w:rsidTr="005A3C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A3CD1" w:rsidRPr="005A3CD1" w:rsidTr="005A3CD1">
        <w:trPr>
          <w:trHeight w:val="1080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140" w:type="dxa"/>
            <w:tcBorders>
              <w:top w:val="single" w:sz="4" w:space="0" w:color="auto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2024г.      (</w:t>
            </w:r>
            <w:proofErr w:type="spellStart"/>
            <w:r w:rsidRPr="005A3CD1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5A3CD1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A3CD1" w:rsidRPr="005A3CD1" w:rsidTr="005A3CD1">
        <w:trPr>
          <w:trHeight w:val="37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41 168,50</w:t>
            </w:r>
          </w:p>
        </w:tc>
      </w:tr>
      <w:tr w:rsidR="005A3CD1" w:rsidRPr="005A3CD1" w:rsidTr="005A3CD1">
        <w:trPr>
          <w:trHeight w:val="34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1 881,90</w:t>
            </w:r>
          </w:p>
        </w:tc>
      </w:tr>
      <w:tr w:rsidR="005A3CD1" w:rsidRPr="005A3CD1" w:rsidTr="005A3CD1">
        <w:trPr>
          <w:trHeight w:val="51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6 693,70</w:t>
            </w:r>
          </w:p>
        </w:tc>
      </w:tr>
      <w:tr w:rsidR="005A3CD1" w:rsidRPr="005A3CD1" w:rsidTr="005A3CD1">
        <w:trPr>
          <w:trHeight w:val="49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30 399,90</w:t>
            </w:r>
          </w:p>
        </w:tc>
      </w:tr>
      <w:tr w:rsidR="005A3CD1" w:rsidRPr="005A3CD1" w:rsidTr="005A3CD1">
        <w:trPr>
          <w:trHeight w:val="49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0,10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2 182,90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5A3CD1" w:rsidRPr="005A3CD1" w:rsidTr="005A3CD1">
        <w:trPr>
          <w:trHeight w:val="31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5A3CD1" w:rsidRPr="005A3CD1" w:rsidTr="005A3CD1">
        <w:trPr>
          <w:trHeight w:val="31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226,50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5A3CD1">
              <w:rPr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5A3CD1">
              <w:rPr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90 417,00</w:t>
            </w:r>
          </w:p>
        </w:tc>
      </w:tr>
      <w:tr w:rsidR="005A3CD1" w:rsidRPr="005A3CD1" w:rsidTr="005A3CD1">
        <w:trPr>
          <w:trHeight w:val="31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90 417,00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1 630,00</w:t>
            </w:r>
          </w:p>
        </w:tc>
      </w:tr>
      <w:tr w:rsidR="005A3CD1" w:rsidRPr="005A3CD1" w:rsidTr="005A3CD1">
        <w:trPr>
          <w:trHeight w:val="312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A3CD1">
              <w:rPr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5A3CD1">
              <w:rPr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530,00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11 800,00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5A3CD1">
              <w:rPr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5A3CD1">
              <w:rPr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1 800,00</w:t>
            </w:r>
          </w:p>
        </w:tc>
      </w:tr>
      <w:tr w:rsidR="005A3CD1" w:rsidRPr="005A3CD1" w:rsidTr="005A3CD1">
        <w:trPr>
          <w:trHeight w:val="28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32 807,30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536,10</w:t>
            </w:r>
          </w:p>
        </w:tc>
      </w:tr>
      <w:tr w:rsidR="005A3CD1" w:rsidRPr="005A3CD1" w:rsidTr="005A3CD1">
        <w:trPr>
          <w:trHeight w:val="375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32 271,20</w:t>
            </w:r>
          </w:p>
        </w:tc>
      </w:tr>
      <w:tr w:rsidR="005A3CD1" w:rsidRPr="005A3CD1" w:rsidTr="005A3CD1">
        <w:trPr>
          <w:trHeight w:val="33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5A3CD1" w:rsidRPr="005A3CD1" w:rsidTr="005A3CD1">
        <w:trPr>
          <w:trHeight w:val="349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5A3CD1" w:rsidRPr="005A3CD1" w:rsidTr="005A3CD1">
        <w:trPr>
          <w:trHeight w:val="300"/>
        </w:trPr>
        <w:tc>
          <w:tcPr>
            <w:tcW w:w="560" w:type="dxa"/>
            <w:noWrap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3CD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34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5A3CD1" w:rsidRPr="005A3CD1" w:rsidRDefault="005A3CD1" w:rsidP="005A3CD1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3CD1">
              <w:rPr>
                <w:b/>
                <w:bCs/>
                <w:color w:val="000000" w:themeColor="text1"/>
                <w:sz w:val="22"/>
                <w:szCs w:val="22"/>
              </w:rPr>
              <w:t>182 099,30</w:t>
            </w:r>
          </w:p>
        </w:tc>
      </w:tr>
    </w:tbl>
    <w:p w:rsidR="00D348A0" w:rsidRDefault="00D348A0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D348A0" w:rsidSect="00E94AD9">
          <w:pgSz w:w="16838" w:h="11906" w:orient="landscape"/>
          <w:pgMar w:top="1701" w:right="992" w:bottom="567" w:left="851" w:header="709" w:footer="709" w:gutter="0"/>
          <w:cols w:space="708"/>
          <w:docGrid w:linePitch="360"/>
        </w:sect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3200"/>
        <w:gridCol w:w="4000"/>
        <w:gridCol w:w="1760"/>
      </w:tblGrid>
      <w:tr w:rsidR="00D348A0" w:rsidRPr="00D348A0" w:rsidTr="00D348A0">
        <w:trPr>
          <w:trHeight w:val="39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 5 к решению МС МО </w:t>
            </w:r>
            <w:proofErr w:type="spellStart"/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№ 39/1 от 21.12.2023г.</w:t>
            </w:r>
          </w:p>
        </w:tc>
      </w:tr>
      <w:tr w:rsidR="00D348A0" w:rsidRPr="00D348A0" w:rsidTr="00D348A0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48A0" w:rsidRPr="00D348A0" w:rsidTr="00D348A0">
        <w:trPr>
          <w:trHeight w:val="8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внутригородского муниципального образования города федерального значения Санкт-</w:t>
            </w:r>
            <w:proofErr w:type="gramStart"/>
            <w:r w:rsidRPr="00D348A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Петербурга  муниципальный</w:t>
            </w:r>
            <w:proofErr w:type="gramEnd"/>
            <w:r w:rsidRPr="00D348A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округ Сергиевское на 2024 год</w:t>
            </w:r>
          </w:p>
        </w:tc>
      </w:tr>
      <w:tr w:rsidR="00D348A0" w:rsidRPr="00D348A0" w:rsidTr="00D348A0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48A0" w:rsidRPr="00D348A0" w:rsidTr="00D348A0">
        <w:trPr>
          <w:trHeight w:val="7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руб.)       2024г.</w:t>
            </w:r>
          </w:p>
        </w:tc>
      </w:tr>
      <w:tr w:rsidR="00D348A0" w:rsidRPr="00D348A0" w:rsidTr="00D348A0">
        <w:trPr>
          <w:trHeight w:val="8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A0" w:rsidRPr="00D348A0" w:rsidRDefault="00D348A0" w:rsidP="00D348A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учету</w:t>
            </w:r>
            <w:proofErr w:type="spellEnd"/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348A0" w:rsidRPr="00D348A0" w:rsidTr="00D348A0">
        <w:trPr>
          <w:trHeight w:val="13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D348A0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A0" w:rsidRPr="00D348A0" w:rsidRDefault="00D348A0" w:rsidP="00D348A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-182 099,30</w:t>
            </w:r>
          </w:p>
        </w:tc>
      </w:tr>
      <w:tr w:rsidR="00D348A0" w:rsidRPr="00D348A0" w:rsidTr="00D348A0">
        <w:trPr>
          <w:trHeight w:val="139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D348A0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A0" w:rsidRPr="00D348A0" w:rsidRDefault="00D348A0" w:rsidP="00D348A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8A0" w:rsidRPr="00D348A0" w:rsidRDefault="00D348A0" w:rsidP="00D348A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348A0">
              <w:rPr>
                <w:rFonts w:ascii="Arial CYR" w:hAnsi="Arial CYR" w:cs="Arial CYR"/>
                <w:sz w:val="20"/>
                <w:szCs w:val="20"/>
                <w:lang w:eastAsia="ru-RU"/>
              </w:rPr>
              <w:t>182 099,30</w:t>
            </w:r>
          </w:p>
        </w:tc>
      </w:tr>
    </w:tbl>
    <w:p w:rsidR="001969FA" w:rsidRDefault="001969FA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3923"/>
        <w:gridCol w:w="1630"/>
        <w:gridCol w:w="1542"/>
      </w:tblGrid>
      <w:tr w:rsidR="001969FA" w:rsidRPr="001969FA" w:rsidTr="001969FA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Приложение № 6</w:t>
            </w:r>
          </w:p>
        </w:tc>
      </w:tr>
      <w:tr w:rsidR="001969FA" w:rsidRPr="001969FA" w:rsidTr="001969FA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1969FA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1969F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969FA">
              <w:rPr>
                <w:color w:val="000000" w:themeColor="text1"/>
                <w:sz w:val="22"/>
                <w:szCs w:val="22"/>
              </w:rPr>
              <w:t>Сергиевское  №</w:t>
            </w:r>
            <w:proofErr w:type="gramEnd"/>
            <w:r w:rsidRPr="001969FA">
              <w:rPr>
                <w:color w:val="000000" w:themeColor="text1"/>
                <w:sz w:val="22"/>
                <w:szCs w:val="22"/>
              </w:rPr>
              <w:t xml:space="preserve"> 39/1 от 21.12.2023г.</w:t>
            </w:r>
          </w:p>
        </w:tc>
      </w:tr>
      <w:tr w:rsidR="001969FA" w:rsidRPr="001969FA" w:rsidTr="001969FA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1969FA" w:rsidRPr="001969FA" w:rsidTr="001969FA">
        <w:trPr>
          <w:trHeight w:val="915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МЕСТНОГО БЮДЖЕТА ВНУТРИГОРОДСКОГО МУНИЦИПАЛЬНОГО </w:t>
            </w:r>
            <w:proofErr w:type="gramStart"/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ОБРАЗОВАНИЯ  ГОРОДА</w:t>
            </w:r>
            <w:proofErr w:type="gramEnd"/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 xml:space="preserve"> ФЕДЕРАЛЬНОГО ЗНАЧЕНИЯ САНКТ-ПЕТЕРБУРГА МУНИЦИПАЛЬНЫЙ ОКРУГ СЕРГИЕВСКОЕ НА 2025-2026 ГГ </w:t>
            </w:r>
          </w:p>
        </w:tc>
      </w:tr>
      <w:tr w:rsidR="001969FA" w:rsidRPr="001969FA" w:rsidTr="001969FA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</w:tr>
      <w:tr w:rsidR="001969FA" w:rsidRPr="001969FA" w:rsidTr="001969FA">
        <w:trPr>
          <w:trHeight w:val="960"/>
        </w:trPr>
        <w:tc>
          <w:tcPr>
            <w:tcW w:w="2860" w:type="dxa"/>
            <w:tcBorders>
              <w:top w:val="single" w:sz="4" w:space="0" w:color="auto"/>
            </w:tcBorders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Код доходов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Наименование  доходов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</w:tcBorders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 xml:space="preserve">2025 г.                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 xml:space="preserve">2026г.                   </w:t>
            </w:r>
          </w:p>
        </w:tc>
      </w:tr>
      <w:tr w:rsidR="001969FA" w:rsidRPr="001969FA" w:rsidTr="001969FA">
        <w:trPr>
          <w:trHeight w:val="255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9 052,50</w:t>
            </w:r>
          </w:p>
        </w:tc>
        <w:tc>
          <w:tcPr>
            <w:tcW w:w="17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9 826,80</w:t>
            </w:r>
          </w:p>
        </w:tc>
      </w:tr>
      <w:tr w:rsidR="001969FA" w:rsidRPr="001969FA" w:rsidTr="001969FA">
        <w:trPr>
          <w:trHeight w:val="72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000 1 01 00000 00 0000 000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9 052,50</w:t>
            </w:r>
          </w:p>
        </w:tc>
        <w:tc>
          <w:tcPr>
            <w:tcW w:w="17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9 826,80</w:t>
            </w:r>
          </w:p>
        </w:tc>
      </w:tr>
      <w:tr w:rsidR="001969FA" w:rsidRPr="001969FA" w:rsidTr="001969FA">
        <w:trPr>
          <w:trHeight w:val="72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000 1 01 02000 01 0000 110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9 052,50</w:t>
            </w:r>
          </w:p>
        </w:tc>
        <w:tc>
          <w:tcPr>
            <w:tcW w:w="17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9 826,80</w:t>
            </w:r>
          </w:p>
        </w:tc>
      </w:tr>
      <w:tr w:rsidR="001969FA" w:rsidRPr="001969FA" w:rsidTr="001969FA">
        <w:trPr>
          <w:trHeight w:val="1425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182 1 01 02010 01 0000 110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9 052,50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9 826,80</w:t>
            </w:r>
          </w:p>
        </w:tc>
      </w:tr>
      <w:tr w:rsidR="001969FA" w:rsidRPr="001969FA" w:rsidTr="001969FA">
        <w:trPr>
          <w:trHeight w:val="255"/>
        </w:trPr>
        <w:tc>
          <w:tcPr>
            <w:tcW w:w="286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000 1 13 02000 00 0000 130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969FA" w:rsidRPr="001969FA" w:rsidTr="001969FA">
        <w:trPr>
          <w:trHeight w:val="720"/>
        </w:trPr>
        <w:tc>
          <w:tcPr>
            <w:tcW w:w="286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867 1 13 02993 03 0000 130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969FA" w:rsidRPr="001969FA" w:rsidTr="001969FA">
        <w:trPr>
          <w:trHeight w:val="1680"/>
        </w:trPr>
        <w:tc>
          <w:tcPr>
            <w:tcW w:w="286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867 1 13 02993 03 0100 130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 xml:space="preserve">Средства, составляющие восстановительную стоимость </w:t>
            </w:r>
            <w:proofErr w:type="spellStart"/>
            <w:r w:rsidRPr="001969FA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1969FA">
              <w:rPr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969FA" w:rsidRPr="001969FA" w:rsidTr="001969FA">
        <w:trPr>
          <w:trHeight w:val="720"/>
        </w:trPr>
        <w:tc>
          <w:tcPr>
            <w:tcW w:w="286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916 1 13 02993 03 0200 130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969FA" w:rsidRPr="001969FA" w:rsidTr="001969FA">
        <w:trPr>
          <w:trHeight w:val="255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126 913,30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131 552,10</w:t>
            </w:r>
          </w:p>
        </w:tc>
      </w:tr>
      <w:tr w:rsidR="001969FA" w:rsidRPr="001969FA" w:rsidTr="001969FA">
        <w:trPr>
          <w:trHeight w:val="55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000 2 02 10000 00 0000 150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89 230,90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92 366,20</w:t>
            </w:r>
          </w:p>
        </w:tc>
      </w:tr>
      <w:tr w:rsidR="001969FA" w:rsidRPr="001969FA" w:rsidTr="001969FA">
        <w:trPr>
          <w:trHeight w:val="48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000 2 02 15001 00 0000 150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89 230,90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92 366,20</w:t>
            </w:r>
          </w:p>
        </w:tc>
      </w:tr>
      <w:tr w:rsidR="001969FA" w:rsidRPr="001969FA" w:rsidTr="001969FA">
        <w:trPr>
          <w:trHeight w:val="144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916 2 02 15001 03 0000 150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89 230,90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92 366,20</w:t>
            </w:r>
          </w:p>
        </w:tc>
      </w:tr>
      <w:tr w:rsidR="001969FA" w:rsidRPr="001969FA" w:rsidTr="001969FA">
        <w:trPr>
          <w:trHeight w:val="72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000 2 02 00000 00 0000 000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37 682,40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39 185,90</w:t>
            </w:r>
          </w:p>
        </w:tc>
      </w:tr>
      <w:tr w:rsidR="001969FA" w:rsidRPr="001969FA" w:rsidTr="001969FA">
        <w:trPr>
          <w:trHeight w:val="48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000 2 02 30000 00 0000 150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37 682,40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39 185,90</w:t>
            </w:r>
          </w:p>
        </w:tc>
      </w:tr>
      <w:tr w:rsidR="001969FA" w:rsidRPr="001969FA" w:rsidTr="001969FA">
        <w:trPr>
          <w:trHeight w:val="72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000 2 02 30024 00 0000 150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4 068,30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4 230,80</w:t>
            </w:r>
          </w:p>
        </w:tc>
      </w:tr>
      <w:tr w:rsidR="001969FA" w:rsidRPr="001969FA" w:rsidTr="001969FA">
        <w:trPr>
          <w:trHeight w:val="120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000 2 02 30024 03 0000 150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полномочий  субъектов</w:t>
            </w:r>
            <w:proofErr w:type="gramEnd"/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4 068,30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4 230,80</w:t>
            </w:r>
          </w:p>
        </w:tc>
      </w:tr>
      <w:tr w:rsidR="001969FA" w:rsidRPr="001969FA" w:rsidTr="001969FA">
        <w:trPr>
          <w:trHeight w:val="150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916 2 02 30024 03 0100 150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1969FA">
              <w:rPr>
                <w:color w:val="000000" w:themeColor="text1"/>
                <w:sz w:val="22"/>
                <w:szCs w:val="22"/>
              </w:rPr>
              <w:t>полномочий  Санкт</w:t>
            </w:r>
            <w:proofErr w:type="gramEnd"/>
            <w:r w:rsidRPr="001969FA">
              <w:rPr>
                <w:color w:val="000000" w:themeColor="text1"/>
                <w:sz w:val="22"/>
                <w:szCs w:val="22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4 058,70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4 220,80</w:t>
            </w:r>
          </w:p>
        </w:tc>
      </w:tr>
      <w:tr w:rsidR="001969FA" w:rsidRPr="001969FA" w:rsidTr="001969FA">
        <w:trPr>
          <w:trHeight w:val="195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916 2 02 30024 03 0200 150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9,60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1969FA" w:rsidRPr="001969FA" w:rsidTr="001969FA">
        <w:trPr>
          <w:trHeight w:val="1602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000 2 02 30027 03 0000 150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содержание </w:t>
            </w:r>
            <w:proofErr w:type="spellStart"/>
            <w:r w:rsidRPr="001969FA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1969FA">
              <w:rPr>
                <w:color w:val="000000" w:themeColor="text1"/>
                <w:sz w:val="22"/>
                <w:szCs w:val="22"/>
              </w:rPr>
              <w:t xml:space="preserve">, находящегося под опекой, попечительством, а также вознаграждение, причитающееся опекуну (попечителю), </w:t>
            </w:r>
            <w:proofErr w:type="spellStart"/>
            <w:r w:rsidRPr="001969FA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1969FA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33 614,10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34 955,10</w:t>
            </w:r>
          </w:p>
        </w:tc>
      </w:tr>
      <w:tr w:rsidR="001969FA" w:rsidRPr="001969FA" w:rsidTr="001969FA">
        <w:trPr>
          <w:trHeight w:val="120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916 2 02 30027 03 0100 150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содержание </w:t>
            </w:r>
            <w:proofErr w:type="spellStart"/>
            <w:r w:rsidRPr="001969FA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1969FA">
              <w:rPr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1969FA">
              <w:rPr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1969FA">
              <w:rPr>
                <w:color w:val="000000" w:themeColor="text1"/>
                <w:sz w:val="22"/>
                <w:szCs w:val="22"/>
              </w:rPr>
              <w:t xml:space="preserve"> семье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19 213,20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19 980,30</w:t>
            </w:r>
          </w:p>
        </w:tc>
      </w:tr>
      <w:tr w:rsidR="001969FA" w:rsidRPr="001969FA" w:rsidTr="001969FA">
        <w:trPr>
          <w:trHeight w:val="960"/>
        </w:trPr>
        <w:tc>
          <w:tcPr>
            <w:tcW w:w="286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916 2 02 30027 03 0200 150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</w:t>
            </w:r>
            <w:proofErr w:type="gramStart"/>
            <w:r w:rsidRPr="001969FA">
              <w:rPr>
                <w:color w:val="000000" w:themeColor="text1"/>
                <w:sz w:val="22"/>
                <w:szCs w:val="22"/>
              </w:rPr>
              <w:t>образований  Санкт</w:t>
            </w:r>
            <w:proofErr w:type="gramEnd"/>
            <w:r w:rsidRPr="001969FA">
              <w:rPr>
                <w:color w:val="000000" w:themeColor="text1"/>
                <w:sz w:val="22"/>
                <w:szCs w:val="22"/>
              </w:rPr>
              <w:t xml:space="preserve">-Петербурга на вознаграждение, причитающееся </w:t>
            </w:r>
            <w:proofErr w:type="spellStart"/>
            <w:r w:rsidRPr="001969FA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1969FA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14 400,90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14 974,80</w:t>
            </w:r>
          </w:p>
        </w:tc>
      </w:tr>
      <w:tr w:rsidR="001969FA" w:rsidRPr="001969FA" w:rsidTr="001969FA">
        <w:trPr>
          <w:trHeight w:val="255"/>
        </w:trPr>
        <w:tc>
          <w:tcPr>
            <w:tcW w:w="286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69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20" w:type="dxa"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8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135 965,80</w:t>
            </w:r>
          </w:p>
        </w:tc>
        <w:tc>
          <w:tcPr>
            <w:tcW w:w="1720" w:type="dxa"/>
            <w:noWrap/>
            <w:hideMark/>
          </w:tcPr>
          <w:p w:rsidR="001969FA" w:rsidRPr="001969FA" w:rsidRDefault="001969FA" w:rsidP="001969FA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9FA">
              <w:rPr>
                <w:b/>
                <w:bCs/>
                <w:color w:val="000000" w:themeColor="text1"/>
                <w:sz w:val="22"/>
                <w:szCs w:val="22"/>
              </w:rPr>
              <w:t>141 378,90</w:t>
            </w:r>
          </w:p>
        </w:tc>
      </w:tr>
    </w:tbl>
    <w:p w:rsidR="00437E1F" w:rsidRDefault="00437E1F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437E1F" w:rsidSect="00D348A0">
          <w:pgSz w:w="11906" w:h="16838"/>
          <w:pgMar w:top="992" w:right="567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5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8647"/>
        <w:gridCol w:w="1087"/>
        <w:gridCol w:w="1433"/>
        <w:gridCol w:w="1107"/>
        <w:gridCol w:w="1255"/>
        <w:gridCol w:w="1369"/>
      </w:tblGrid>
      <w:tr w:rsidR="00437E1F" w:rsidRPr="00437E1F" w:rsidTr="00437E1F">
        <w:trPr>
          <w:trHeight w:val="25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bookmarkStart w:id="2" w:name="RANGE!A1:G129"/>
            <w:bookmarkEnd w:id="2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E1F" w:rsidRPr="00437E1F" w:rsidRDefault="00437E1F" w:rsidP="00437E1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7E1F" w:rsidRPr="00437E1F" w:rsidRDefault="00437E1F" w:rsidP="00437E1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Приложение № 7</w:t>
            </w:r>
          </w:p>
        </w:tc>
      </w:tr>
      <w:tr w:rsidR="00437E1F" w:rsidRPr="00437E1F" w:rsidTr="00437E1F">
        <w:trPr>
          <w:trHeight w:val="33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E1F" w:rsidRPr="00437E1F" w:rsidRDefault="00437E1F" w:rsidP="00437E1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37E1F" w:rsidRPr="00437E1F" w:rsidRDefault="00437E1F" w:rsidP="00437E1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Сергиевское № 39/1от 21.12.2023</w:t>
            </w:r>
          </w:p>
        </w:tc>
      </w:tr>
      <w:tr w:rsidR="00437E1F" w:rsidRPr="00437E1F" w:rsidTr="00437E1F">
        <w:trPr>
          <w:trHeight w:val="8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ВЕДОМСТВЕННАЯ СТРУКТУРА РАСХОДОВ БЮДЖЕТА ВНУТРИГОРОДСКОГО МУНИЦИПАЛЬНОГО ОБРАЗОВАНИЯ                                                                                              ГОРОДА ФЕДЕРАЛЬНОГО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ЗНАЧЕНИЯ  МУНИЦИПАЛЬНЫЙ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 ОКРУГ СЕРГИЕВСКОЕ НА 2025-2026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.)</w:t>
            </w:r>
          </w:p>
        </w:tc>
      </w:tr>
      <w:tr w:rsidR="00437E1F" w:rsidRPr="00437E1F" w:rsidTr="00437E1F">
        <w:trPr>
          <w:trHeight w:val="1275"/>
        </w:trPr>
        <w:tc>
          <w:tcPr>
            <w:tcW w:w="572" w:type="dxa"/>
            <w:tcBorders>
              <w:top w:val="single" w:sz="4" w:space="0" w:color="auto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2025 г. 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2026 г.  </w:t>
            </w:r>
          </w:p>
        </w:tc>
      </w:tr>
      <w:tr w:rsidR="00437E1F" w:rsidRPr="00437E1F" w:rsidTr="00437E1F">
        <w:trPr>
          <w:trHeight w:val="461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Сергиевское (978)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9 190,5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9 635,1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9 190,5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9 635,1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1 960,2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2 038,4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1 960,2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2 038,4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1 937,8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2 015,1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22,4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23,3</w:t>
            </w:r>
          </w:p>
        </w:tc>
      </w:tr>
      <w:tr w:rsidR="00437E1F" w:rsidRPr="00437E1F" w:rsidTr="00437E1F">
        <w:trPr>
          <w:trHeight w:val="49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7 098,3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7 464,7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1 627,7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1 692,7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1 627,7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1 692,7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1 627,7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1 692,7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324,8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337,7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324,8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337,7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5 145,8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5 434,3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3 700,1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3 833,2</w:t>
            </w:r>
          </w:p>
        </w:tc>
      </w:tr>
      <w:tr w:rsidR="00437E1F" w:rsidRPr="00437E1F" w:rsidTr="00437E1F">
        <w:trPr>
          <w:trHeight w:val="46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1 445,7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1 601,1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132,0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132,0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132,0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132,0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132,0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132,0</w:t>
            </w:r>
          </w:p>
        </w:tc>
      </w:tr>
      <w:tr w:rsidR="00437E1F" w:rsidRPr="00437E1F" w:rsidTr="00437E1F">
        <w:trPr>
          <w:trHeight w:val="6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Сергиевское (916)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126 775,3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131 743,8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36 444,7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40 434,7</w:t>
            </w:r>
          </w:p>
        </w:tc>
      </w:tr>
      <w:tr w:rsidR="00437E1F" w:rsidRPr="00437E1F" w:rsidTr="00437E1F">
        <w:trPr>
          <w:trHeight w:val="73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31 861,4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33 051,0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1 937,8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2 015,1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главы местной администрации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1 937,8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2 015,1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1 937,8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2 015,1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29 923,6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26 815,1</w:t>
            </w:r>
          </w:p>
        </w:tc>
      </w:tr>
      <w:tr w:rsidR="00437E1F" w:rsidRPr="00437E1F" w:rsidTr="00437E1F">
        <w:trPr>
          <w:trHeight w:val="323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25 864,9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26 815,1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21 624,5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22 413,4</w:t>
            </w:r>
          </w:p>
        </w:tc>
      </w:tr>
      <w:tr w:rsidR="00437E1F" w:rsidRPr="00437E1F" w:rsidTr="00437E1F">
        <w:trPr>
          <w:trHeight w:val="45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 для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4 225,4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4 386,7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15,0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4 058,7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4 220,8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37E1F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437E1F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3 798,0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3 949,6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 для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37E1F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437E1F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260,7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271,2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4 573,3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7 373,7</w:t>
            </w:r>
          </w:p>
        </w:tc>
      </w:tr>
      <w:tr w:rsidR="00437E1F" w:rsidRPr="00437E1F" w:rsidTr="00437E1F">
        <w:trPr>
          <w:trHeight w:val="49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37E1F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437E1F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26,0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437E1F" w:rsidRPr="00437E1F" w:rsidTr="00437E1F">
        <w:trPr>
          <w:trHeight w:val="96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31,0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31,0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31,0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31,0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386,70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386,7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386,70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386,7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37E1F" w:rsidRPr="00437E1F" w:rsidTr="00437E1F">
        <w:trPr>
          <w:trHeight w:val="49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800,0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800,0</w:t>
            </w:r>
          </w:p>
        </w:tc>
      </w:tr>
      <w:tr w:rsidR="00437E1F" w:rsidRPr="00437E1F" w:rsidTr="00437E1F">
        <w:trPr>
          <w:trHeight w:val="72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121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Условно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09200 00900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2 600,0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5 400,0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09200 00900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2 600,0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5 400,0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450,0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437E1F" w:rsidRPr="00437E1F" w:rsidTr="00437E1F">
        <w:trPr>
          <w:trHeight w:val="144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lastRenderedPageBreak/>
              <w:t>41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437E1F" w:rsidRPr="00437E1F" w:rsidTr="00437E1F">
        <w:trPr>
          <w:trHeight w:val="144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108,2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108,2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108,2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108,2</w:t>
            </w:r>
          </w:p>
        </w:tc>
      </w:tr>
      <w:tr w:rsidR="00437E1F" w:rsidRPr="00437E1F" w:rsidTr="00437E1F">
        <w:trPr>
          <w:trHeight w:val="72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 направленных на решение вопроса местного значения 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108,2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108,2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108,2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108,2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lastRenderedPageBreak/>
              <w:t>52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39 866,9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39 482,2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39 866,9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39 482,2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29 866,9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29 482,2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29 866,9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29 482,2</w:t>
            </w:r>
          </w:p>
        </w:tc>
      </w:tr>
      <w:tr w:rsidR="00437E1F" w:rsidRPr="00437E1F" w:rsidTr="00437E1F">
        <w:trPr>
          <w:trHeight w:val="73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работ в сфере озеленения на территории муниципального образования в части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создания (размещения), переустройства, восстановления и ремонта объектов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1 133,0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1 133,0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96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организации  профессионального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и работников муниципальных учреждений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800,0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lastRenderedPageBreak/>
              <w:t>69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233,0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233,0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33,0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33,0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33,0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33,0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11 000,0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10 000,0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34 172,5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35 535,7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558,4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580,6</w:t>
            </w:r>
          </w:p>
        </w:tc>
      </w:tr>
      <w:tr w:rsidR="00437E1F" w:rsidRPr="00437E1F" w:rsidTr="00437E1F">
        <w:trPr>
          <w:trHeight w:val="48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558,4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580,6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558,4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580,6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33 614,1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34 955,1</w:t>
            </w:r>
          </w:p>
        </w:tc>
      </w:tr>
      <w:tr w:rsidR="00437E1F" w:rsidRPr="00437E1F" w:rsidTr="00437E1F">
        <w:trPr>
          <w:trHeight w:val="49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19 213,2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19 980,3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lastRenderedPageBreak/>
              <w:t>88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19 213,2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19 980,3</w:t>
            </w:r>
          </w:p>
        </w:tc>
      </w:tr>
      <w:tr w:rsidR="00437E1F" w:rsidRPr="00437E1F" w:rsidTr="00437E1F">
        <w:trPr>
          <w:trHeight w:val="49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14 400,9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14 974,8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55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14 400,9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14 974,8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96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3 500,0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3 500,0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3 500,0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3 500,0</w:t>
            </w:r>
          </w:p>
        </w:tc>
      </w:tr>
      <w:tr w:rsidR="00437E1F" w:rsidRPr="00437E1F" w:rsidTr="00437E1F">
        <w:trPr>
          <w:trHeight w:val="12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3 500,0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3 500,0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2 000,0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2 000,0</w:t>
            </w:r>
          </w:p>
        </w:tc>
      </w:tr>
      <w:tr w:rsidR="00437E1F" w:rsidRPr="00437E1F" w:rsidTr="00437E1F">
        <w:trPr>
          <w:trHeight w:val="300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1 500,0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1 500,0</w:t>
            </w:r>
          </w:p>
        </w:tc>
      </w:tr>
      <w:tr w:rsidR="00437E1F" w:rsidRPr="00437E1F" w:rsidTr="00437E1F">
        <w:trPr>
          <w:trHeight w:val="255"/>
        </w:trPr>
        <w:tc>
          <w:tcPr>
            <w:tcW w:w="572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647" w:type="dxa"/>
            <w:hideMark/>
          </w:tcPr>
          <w:p w:rsidR="00437E1F" w:rsidRPr="00437E1F" w:rsidRDefault="00437E1F" w:rsidP="00437E1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r w:rsidRPr="00437E1F">
              <w:rPr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437E1F">
              <w:rPr>
                <w:color w:val="000000" w:themeColor="text1"/>
                <w:sz w:val="22"/>
                <w:szCs w:val="22"/>
              </w:rPr>
              <w:t xml:space="preserve"> обеспечения государственных (муниципальных) услуг</w:t>
            </w:r>
          </w:p>
        </w:tc>
        <w:tc>
          <w:tcPr>
            <w:tcW w:w="108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33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07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1 500,0</w:t>
            </w:r>
          </w:p>
        </w:tc>
        <w:tc>
          <w:tcPr>
            <w:tcW w:w="1369" w:type="dxa"/>
            <w:noWrap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37E1F">
              <w:rPr>
                <w:color w:val="000000" w:themeColor="text1"/>
                <w:sz w:val="22"/>
                <w:szCs w:val="22"/>
              </w:rPr>
              <w:t>1 500,0</w:t>
            </w:r>
          </w:p>
        </w:tc>
      </w:tr>
      <w:tr w:rsidR="00437E1F" w:rsidRPr="00437E1F" w:rsidTr="00437E1F">
        <w:trPr>
          <w:trHeight w:val="300"/>
        </w:trPr>
        <w:tc>
          <w:tcPr>
            <w:tcW w:w="12846" w:type="dxa"/>
            <w:gridSpan w:val="5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255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135 965,8</w:t>
            </w:r>
          </w:p>
        </w:tc>
        <w:tc>
          <w:tcPr>
            <w:tcW w:w="1369" w:type="dxa"/>
            <w:hideMark/>
          </w:tcPr>
          <w:p w:rsidR="00437E1F" w:rsidRPr="00437E1F" w:rsidRDefault="00437E1F" w:rsidP="00437E1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E1F">
              <w:rPr>
                <w:b/>
                <w:bCs/>
                <w:color w:val="000000" w:themeColor="text1"/>
                <w:sz w:val="22"/>
                <w:szCs w:val="22"/>
              </w:rPr>
              <w:t>141 378,9</w:t>
            </w:r>
          </w:p>
        </w:tc>
      </w:tr>
    </w:tbl>
    <w:p w:rsidR="00D6089A" w:rsidRDefault="00D6089A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7304"/>
        <w:gridCol w:w="1540"/>
        <w:gridCol w:w="1420"/>
        <w:gridCol w:w="1360"/>
        <w:gridCol w:w="1360"/>
        <w:gridCol w:w="1380"/>
      </w:tblGrid>
      <w:tr w:rsidR="00066556" w:rsidRPr="00066556" w:rsidTr="00066556">
        <w:trPr>
          <w:trHeight w:val="5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6556" w:rsidRPr="00066556" w:rsidRDefault="00066556" w:rsidP="0006655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Приложение № 8 к решению МС МО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Сергиевское № 39/1 от 21.12.2023г.</w:t>
            </w:r>
          </w:p>
        </w:tc>
      </w:tr>
      <w:tr w:rsidR="00066556" w:rsidRPr="00066556" w:rsidTr="00066556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                                                                                                           города федерального значения Санкт-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Петербурга  муниципальный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округ Сергиевское на 2025- 2026 годы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</w:tr>
      <w:tr w:rsidR="00066556" w:rsidRPr="00066556" w:rsidTr="00066556">
        <w:trPr>
          <w:trHeight w:val="780"/>
        </w:trPr>
        <w:tc>
          <w:tcPr>
            <w:tcW w:w="620" w:type="dxa"/>
            <w:tcBorders>
              <w:top w:val="single" w:sz="4" w:space="0" w:color="auto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640" w:type="dxa"/>
            <w:tcBorders>
              <w:top w:val="single" w:sz="4" w:space="0" w:color="auto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2025 год     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2026 год      </w:t>
            </w:r>
          </w:p>
        </w:tc>
      </w:tr>
      <w:tr w:rsidR="00066556" w:rsidRPr="00066556" w:rsidTr="00066556">
        <w:trPr>
          <w:trHeight w:val="286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45 635,20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50 069,80</w:t>
            </w:r>
          </w:p>
        </w:tc>
      </w:tr>
      <w:tr w:rsidR="00066556" w:rsidRPr="00066556" w:rsidTr="00066556">
        <w:trPr>
          <w:trHeight w:val="34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1 960,20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2 038,40</w:t>
            </w:r>
          </w:p>
        </w:tc>
      </w:tr>
      <w:tr w:rsidR="00066556" w:rsidRPr="00066556" w:rsidTr="00066556">
        <w:trPr>
          <w:trHeight w:val="28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1 960,20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2 038,40</w:t>
            </w:r>
          </w:p>
        </w:tc>
      </w:tr>
      <w:tr w:rsidR="00066556" w:rsidRPr="00066556" w:rsidTr="00066556">
        <w:trPr>
          <w:trHeight w:val="58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1 937,80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2 015,10</w:t>
            </w:r>
          </w:p>
        </w:tc>
      </w:tr>
      <w:tr w:rsidR="00066556" w:rsidRPr="00066556" w:rsidTr="00066556">
        <w:trPr>
          <w:trHeight w:val="3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22,40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23,30</w:t>
            </w:r>
          </w:p>
        </w:tc>
      </w:tr>
      <w:tr w:rsidR="00066556" w:rsidRPr="00066556" w:rsidTr="00066556">
        <w:trPr>
          <w:trHeight w:val="51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7 098,30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7 464,70</w:t>
            </w:r>
          </w:p>
        </w:tc>
      </w:tr>
      <w:tr w:rsidR="00066556" w:rsidRPr="00066556" w:rsidTr="00066556">
        <w:trPr>
          <w:trHeight w:val="36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00021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1 952,50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2 030,40</w:t>
            </w:r>
          </w:p>
        </w:tc>
      </w:tr>
      <w:tr w:rsidR="00066556" w:rsidRPr="00066556" w:rsidTr="00066556">
        <w:trPr>
          <w:trHeight w:val="34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00021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1 627,70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1 692,70</w:t>
            </w:r>
          </w:p>
        </w:tc>
      </w:tr>
      <w:tr w:rsidR="00066556" w:rsidRPr="00066556" w:rsidTr="00066556">
        <w:trPr>
          <w:trHeight w:val="45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00021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1 627,70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1 692,70</w:t>
            </w:r>
          </w:p>
        </w:tc>
      </w:tr>
      <w:tr w:rsidR="00066556" w:rsidRPr="00066556" w:rsidTr="00066556">
        <w:trPr>
          <w:trHeight w:val="24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00022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324,80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337,70</w:t>
            </w:r>
          </w:p>
        </w:tc>
      </w:tr>
      <w:tr w:rsidR="00066556" w:rsidRPr="00066556" w:rsidTr="00066556">
        <w:trPr>
          <w:trHeight w:val="57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00022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324,80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337,70</w:t>
            </w:r>
          </w:p>
        </w:tc>
      </w:tr>
      <w:tr w:rsidR="00066556" w:rsidRPr="00066556" w:rsidTr="00066556">
        <w:trPr>
          <w:trHeight w:val="28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5 145,80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5 434,30</w:t>
            </w:r>
          </w:p>
        </w:tc>
      </w:tr>
      <w:tr w:rsidR="00066556" w:rsidRPr="00066556" w:rsidTr="00066556">
        <w:trPr>
          <w:trHeight w:val="45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3 700,10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3 833,20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1 445,70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1 601,10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49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31 861,40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33 051,00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1 937,80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2 015,10</w:t>
            </w:r>
          </w:p>
        </w:tc>
      </w:tr>
      <w:tr w:rsidR="00066556" w:rsidRPr="00066556" w:rsidTr="00066556">
        <w:trPr>
          <w:trHeight w:val="34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1 937,80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2 015,10</w:t>
            </w:r>
          </w:p>
        </w:tc>
      </w:tr>
      <w:tr w:rsidR="00066556" w:rsidRPr="00066556" w:rsidTr="00066556">
        <w:trPr>
          <w:trHeight w:val="48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1 937,80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2 015,10</w:t>
            </w:r>
          </w:p>
        </w:tc>
      </w:tr>
      <w:tr w:rsidR="00066556" w:rsidRPr="00066556" w:rsidTr="00066556">
        <w:trPr>
          <w:trHeight w:val="31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25 864,90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26 815,10</w:t>
            </w:r>
          </w:p>
        </w:tc>
      </w:tr>
      <w:tr w:rsidR="00066556" w:rsidRPr="00066556" w:rsidTr="00066556">
        <w:trPr>
          <w:trHeight w:val="51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21 624,50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22 413,40</w:t>
            </w:r>
          </w:p>
        </w:tc>
      </w:tr>
      <w:tr w:rsidR="00066556" w:rsidRPr="00066556" w:rsidTr="00066556">
        <w:trPr>
          <w:trHeight w:val="27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4 225,40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4 386,70</w:t>
            </w:r>
          </w:p>
        </w:tc>
      </w:tr>
      <w:tr w:rsidR="00066556" w:rsidRPr="00066556" w:rsidTr="00066556">
        <w:trPr>
          <w:trHeight w:val="36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066556" w:rsidRPr="00066556" w:rsidTr="00066556">
        <w:trPr>
          <w:trHeight w:val="49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G0850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4 058,70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4 220,80</w:t>
            </w:r>
          </w:p>
        </w:tc>
      </w:tr>
      <w:tr w:rsidR="00066556" w:rsidRPr="00066556" w:rsidTr="00066556">
        <w:trPr>
          <w:trHeight w:val="48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G0850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3 798,00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3 949,60</w:t>
            </w:r>
          </w:p>
        </w:tc>
      </w:tr>
      <w:tr w:rsidR="00066556" w:rsidRPr="00066556" w:rsidTr="00066556">
        <w:trPr>
          <w:trHeight w:val="36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Pr="00066556">
              <w:rPr>
                <w:color w:val="000000" w:themeColor="text1"/>
                <w:sz w:val="22"/>
                <w:szCs w:val="22"/>
              </w:rPr>
              <w:t>G0850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260,70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271,20</w:t>
            </w:r>
          </w:p>
        </w:tc>
      </w:tr>
      <w:tr w:rsidR="00066556" w:rsidRPr="00066556" w:rsidTr="00066556">
        <w:trPr>
          <w:trHeight w:val="34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34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4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54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и  материальное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54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45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4 705,30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7 505,70</w:t>
            </w:r>
          </w:p>
        </w:tc>
      </w:tr>
      <w:tr w:rsidR="00066556" w:rsidRPr="00066556" w:rsidTr="00066556">
        <w:trPr>
          <w:trHeight w:val="462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09200 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G0100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9,60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09200 </w:t>
            </w:r>
            <w:r w:rsidRPr="00066556">
              <w:rPr>
                <w:color w:val="000000" w:themeColor="text1"/>
                <w:sz w:val="22"/>
                <w:szCs w:val="22"/>
              </w:rPr>
              <w:t>G0100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9,60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066556" w:rsidRPr="00066556" w:rsidTr="00066556">
        <w:trPr>
          <w:trHeight w:val="25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7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132,00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132,00</w:t>
            </w:r>
          </w:p>
        </w:tc>
      </w:tr>
      <w:tr w:rsidR="00066556" w:rsidRPr="00066556" w:rsidTr="00066556">
        <w:trPr>
          <w:trHeight w:val="3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132,00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132,00</w:t>
            </w:r>
          </w:p>
        </w:tc>
      </w:tr>
      <w:tr w:rsidR="00066556" w:rsidRPr="00066556" w:rsidTr="00066556">
        <w:trPr>
          <w:trHeight w:val="42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Мероприятия, направленные на решение вопроса местного значения по осуществлению защиты прав потребителей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066556" w:rsidRPr="00066556" w:rsidTr="00066556">
        <w:trPr>
          <w:trHeight w:val="55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43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26,00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26,00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26,00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26,00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31,00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31,00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31,00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31,00</w:t>
            </w:r>
          </w:p>
        </w:tc>
      </w:tr>
      <w:tr w:rsidR="00066556" w:rsidRPr="00066556" w:rsidTr="00066556">
        <w:trPr>
          <w:trHeight w:val="81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386,70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386,7</w:t>
            </w:r>
          </w:p>
        </w:tc>
      </w:tr>
      <w:tr w:rsidR="00066556" w:rsidRPr="00066556" w:rsidTr="00066556">
        <w:trPr>
          <w:trHeight w:val="48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06655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06655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386,70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386,7</w:t>
            </w:r>
          </w:p>
        </w:tc>
      </w:tr>
      <w:tr w:rsidR="00066556" w:rsidRPr="00066556" w:rsidTr="00066556">
        <w:trPr>
          <w:trHeight w:val="25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066556" w:rsidRPr="00066556" w:rsidTr="00066556">
        <w:trPr>
          <w:trHeight w:val="73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Мероприятия,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направленные  на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066556" w:rsidRPr="00066556" w:rsidTr="00066556">
        <w:trPr>
          <w:trHeight w:val="39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066556" w:rsidRPr="00066556" w:rsidTr="00066556">
        <w:trPr>
          <w:trHeight w:val="109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Мероприятия, направленные по участию в создании условий для реализации мер, направленных на укрепление межнационального и меконфессионального согласия, сохранение и развитие языков и культуры на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родов Российской Федерации, прожив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ающий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066556" w:rsidRPr="00066556" w:rsidTr="00066556">
        <w:trPr>
          <w:trHeight w:val="39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52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79502 00570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066556" w:rsidRPr="00066556" w:rsidTr="00066556">
        <w:trPr>
          <w:trHeight w:val="186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Условно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09200 00900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2 600,00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5 400,00</w:t>
            </w:r>
          </w:p>
        </w:tc>
      </w:tr>
      <w:tr w:rsidR="00066556" w:rsidRPr="00066556" w:rsidTr="00066556">
        <w:trPr>
          <w:trHeight w:val="3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09200 00900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2 600,00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5 400,00</w:t>
            </w:r>
          </w:p>
        </w:tc>
      </w:tr>
      <w:tr w:rsidR="00066556" w:rsidRPr="00066556" w:rsidTr="00066556">
        <w:trPr>
          <w:trHeight w:val="28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066556" w:rsidRPr="00066556" w:rsidTr="00066556">
        <w:trPr>
          <w:trHeight w:val="143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66556" w:rsidRPr="00066556" w:rsidTr="00066556">
        <w:trPr>
          <w:trHeight w:val="141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66556" w:rsidRPr="00066556" w:rsidTr="00066556">
        <w:trPr>
          <w:trHeight w:val="55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066556" w:rsidRPr="00066556" w:rsidTr="00066556">
        <w:trPr>
          <w:trHeight w:val="9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066556" w:rsidRPr="00066556" w:rsidTr="00066556">
        <w:trPr>
          <w:trHeight w:val="40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</w:tr>
      <w:tr w:rsidR="00066556" w:rsidRPr="00066556" w:rsidTr="00066556">
        <w:trPr>
          <w:trHeight w:val="66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64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Мероприятия, направленные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</w:tr>
      <w:tr w:rsidR="00066556" w:rsidRPr="00066556" w:rsidTr="00066556">
        <w:trPr>
          <w:trHeight w:val="25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108,20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108,20</w:t>
            </w:r>
          </w:p>
        </w:tc>
      </w:tr>
      <w:tr w:rsidR="00066556" w:rsidRPr="00066556" w:rsidTr="00066556">
        <w:trPr>
          <w:trHeight w:val="66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39 866,90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39 482,20</w:t>
            </w:r>
          </w:p>
        </w:tc>
      </w:tr>
      <w:tr w:rsidR="00066556" w:rsidRPr="00066556" w:rsidTr="00066556">
        <w:trPr>
          <w:trHeight w:val="252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39 866,90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39 482,20</w:t>
            </w:r>
          </w:p>
        </w:tc>
      </w:tr>
      <w:tr w:rsidR="00066556" w:rsidRPr="00066556" w:rsidTr="00066556">
        <w:trPr>
          <w:trHeight w:val="61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29 866,90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29 482,20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29 866,90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29 482,20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ого значения по осуществлению р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абот в сфере озеленения на территории муниципального образования в части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создания (размещения), переустройства, восстановления и ремонта объектов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61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Мероприятия, направленные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6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1 133,00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1 133,00</w:t>
            </w:r>
          </w:p>
        </w:tc>
      </w:tr>
      <w:tr w:rsidR="00066556" w:rsidRPr="00066556" w:rsidTr="00066556">
        <w:trPr>
          <w:trHeight w:val="31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111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80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Мероприятия, направленные на решение вопроса местного значения по организации профессионального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образования  и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 и работников муниципальных учреждений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9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и оздоровление детей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066556" w:rsidRPr="00066556" w:rsidTr="00066556">
        <w:trPr>
          <w:trHeight w:val="61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43100 00191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233,00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233,00</w:t>
            </w:r>
          </w:p>
        </w:tc>
      </w:tr>
      <w:tr w:rsidR="00066556" w:rsidRPr="00066556" w:rsidTr="00066556">
        <w:trPr>
          <w:trHeight w:val="51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66556" w:rsidRPr="00066556" w:rsidTr="00066556">
        <w:trPr>
          <w:trHeight w:val="37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66556" w:rsidRPr="00066556" w:rsidTr="00066556">
        <w:trPr>
          <w:trHeight w:val="48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33,00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33,00</w:t>
            </w:r>
          </w:p>
        </w:tc>
      </w:tr>
      <w:tr w:rsidR="00066556" w:rsidRPr="00066556" w:rsidTr="00066556">
        <w:trPr>
          <w:trHeight w:val="286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33,00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33,00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11 000,00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11 000,00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66556" w:rsidRPr="00066556" w:rsidTr="00066556">
        <w:trPr>
          <w:trHeight w:val="6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066556" w:rsidRPr="00066556" w:rsidTr="00066556">
        <w:trPr>
          <w:trHeight w:val="49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95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066556" w:rsidRPr="00066556" w:rsidTr="00066556">
        <w:trPr>
          <w:trHeight w:val="42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066556" w:rsidRPr="00066556" w:rsidTr="00066556">
        <w:trPr>
          <w:trHeight w:val="269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34 172,50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35 535,70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558,40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580,60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558,40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580,60</w:t>
            </w:r>
          </w:p>
        </w:tc>
      </w:tr>
      <w:tr w:rsidR="00066556" w:rsidRPr="00066556" w:rsidTr="00066556">
        <w:trPr>
          <w:trHeight w:val="144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558,40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580,60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33 614,10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34 955,10</w:t>
            </w:r>
          </w:p>
        </w:tc>
      </w:tr>
      <w:tr w:rsidR="00066556" w:rsidRPr="00066556" w:rsidTr="00066556">
        <w:trPr>
          <w:trHeight w:val="57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19 213,20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19 980,30</w:t>
            </w:r>
          </w:p>
        </w:tc>
      </w:tr>
      <w:tr w:rsidR="00066556" w:rsidRPr="00066556" w:rsidTr="00066556">
        <w:trPr>
          <w:trHeight w:val="122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19 213,20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19 980,30</w:t>
            </w:r>
          </w:p>
        </w:tc>
      </w:tr>
      <w:tr w:rsidR="00066556" w:rsidRPr="00066556" w:rsidTr="00066556">
        <w:trPr>
          <w:trHeight w:val="525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14 400,90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14 974,80</w:t>
            </w:r>
          </w:p>
        </w:tc>
      </w:tr>
      <w:tr w:rsidR="00066556" w:rsidRPr="00066556" w:rsidTr="00066556">
        <w:trPr>
          <w:trHeight w:val="3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14 400,90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14 974,80</w:t>
            </w:r>
          </w:p>
        </w:tc>
      </w:tr>
      <w:tr w:rsidR="00066556" w:rsidRPr="00066556" w:rsidTr="00066556">
        <w:trPr>
          <w:trHeight w:val="3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93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 муниципального образования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066556" w:rsidRPr="00066556" w:rsidTr="00066556">
        <w:trPr>
          <w:trHeight w:val="12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1 500,00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1 500,00</w:t>
            </w:r>
          </w:p>
        </w:tc>
        <w:tc>
          <w:tcPr>
            <w:tcW w:w="138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066556" w:rsidRPr="00066556" w:rsidTr="00066556">
        <w:trPr>
          <w:trHeight w:val="300"/>
        </w:trPr>
        <w:tc>
          <w:tcPr>
            <w:tcW w:w="620" w:type="dxa"/>
            <w:noWrap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655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6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54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2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135 965,80</w:t>
            </w:r>
          </w:p>
        </w:tc>
        <w:tc>
          <w:tcPr>
            <w:tcW w:w="1380" w:type="dxa"/>
            <w:hideMark/>
          </w:tcPr>
          <w:p w:rsidR="00066556" w:rsidRPr="00066556" w:rsidRDefault="00066556" w:rsidP="0006655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6556">
              <w:rPr>
                <w:b/>
                <w:bCs/>
                <w:color w:val="000000" w:themeColor="text1"/>
                <w:sz w:val="22"/>
                <w:szCs w:val="22"/>
              </w:rPr>
              <w:t>141 378,90</w:t>
            </w:r>
          </w:p>
        </w:tc>
      </w:tr>
    </w:tbl>
    <w:p w:rsidR="007F6BB7" w:rsidRDefault="007F6BB7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  <w:gridCol w:w="9873"/>
        <w:gridCol w:w="1328"/>
        <w:gridCol w:w="1500"/>
        <w:gridCol w:w="1640"/>
      </w:tblGrid>
      <w:tr w:rsidR="007F6BB7" w:rsidRPr="007F6BB7" w:rsidTr="007F6BB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F6BB7" w:rsidRPr="007F6BB7" w:rsidRDefault="007F6BB7" w:rsidP="007F6BB7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 xml:space="preserve">Приложение № 9 к решению МС МО </w:t>
            </w:r>
            <w:proofErr w:type="spellStart"/>
            <w:r w:rsidRPr="007F6BB7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7F6BB7">
              <w:rPr>
                <w:color w:val="000000" w:themeColor="text1"/>
                <w:sz w:val="22"/>
                <w:szCs w:val="22"/>
              </w:rPr>
              <w:t xml:space="preserve"> Сергиевское № 39/1 от 21.12.2023</w:t>
            </w:r>
          </w:p>
        </w:tc>
      </w:tr>
      <w:tr w:rsidR="007F6BB7" w:rsidRPr="007F6BB7" w:rsidTr="007F6BB7">
        <w:trPr>
          <w:trHeight w:val="1080"/>
        </w:trPr>
        <w:tc>
          <w:tcPr>
            <w:tcW w:w="15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 xml:space="preserve">РАСПРЕДЕЛЕНИЕ РАСХОДОВ ПО РАЗДЕЛАМ, ПОДРАЗДЕЛАМ БЮДЖЕТА ВНУТРИГОРОДСКОГО МУНИЦИПАЛЬНОГО </w:t>
            </w:r>
            <w:proofErr w:type="gramStart"/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ОБРАЗОВАНИЯ  ГОРОДА</w:t>
            </w:r>
            <w:proofErr w:type="gramEnd"/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 xml:space="preserve"> ФЕДЕРАЛЬНОГО ЗНАЧЕНИЯ САНКТ-ПЕТЕРБУРГА                                                                                                                                          МУНИЦИПАЛЬНЫЙ  ОКРУГ СЕРГИЕВСКОЕ НА  2025-2026 ГГ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.)</w:t>
            </w:r>
          </w:p>
        </w:tc>
      </w:tr>
      <w:tr w:rsidR="007F6BB7" w:rsidRPr="007F6BB7" w:rsidTr="007F6BB7">
        <w:trPr>
          <w:trHeight w:val="1275"/>
        </w:trPr>
        <w:tc>
          <w:tcPr>
            <w:tcW w:w="520" w:type="dxa"/>
            <w:tcBorders>
              <w:top w:val="single" w:sz="4" w:space="0" w:color="auto"/>
            </w:tcBorders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0360" w:type="dxa"/>
            <w:tcBorders>
              <w:top w:val="single" w:sz="4" w:space="0" w:color="auto"/>
            </w:tcBorders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2025 г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 xml:space="preserve">2026г.  </w:t>
            </w:r>
          </w:p>
        </w:tc>
      </w:tr>
      <w:tr w:rsidR="007F6BB7" w:rsidRPr="007F6BB7" w:rsidTr="007F6BB7">
        <w:trPr>
          <w:trHeight w:val="345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45 635,20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50 069,80</w:t>
            </w:r>
          </w:p>
        </w:tc>
      </w:tr>
      <w:tr w:rsidR="007F6BB7" w:rsidRPr="007F6BB7" w:rsidTr="007F6BB7">
        <w:trPr>
          <w:trHeight w:val="315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1 960,20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2 038,40</w:t>
            </w:r>
          </w:p>
        </w:tc>
      </w:tr>
      <w:tr w:rsidR="007F6BB7" w:rsidRPr="007F6BB7" w:rsidTr="007F6BB7">
        <w:trPr>
          <w:trHeight w:val="54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7 098,30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7 464,70</w:t>
            </w:r>
          </w:p>
        </w:tc>
      </w:tr>
      <w:tr w:rsidR="007F6BB7" w:rsidRPr="007F6BB7" w:rsidTr="007F6BB7">
        <w:trPr>
          <w:trHeight w:val="585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31 861,40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33 051,00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4 705,30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7 505,70</w:t>
            </w:r>
          </w:p>
        </w:tc>
      </w:tr>
      <w:tr w:rsidR="007F6BB7" w:rsidRPr="007F6BB7" w:rsidTr="007F6BB7">
        <w:trPr>
          <w:trHeight w:val="375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7F6BB7" w:rsidRPr="007F6BB7" w:rsidTr="007F6BB7">
        <w:trPr>
          <w:trHeight w:val="33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7F6BB7" w:rsidRPr="007F6BB7" w:rsidTr="007F6BB7">
        <w:trPr>
          <w:trHeight w:val="33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108,20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108,20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108,20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7F6BB7">
              <w:rPr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7F6BB7">
              <w:rPr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39 866,90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39 482,20</w:t>
            </w:r>
          </w:p>
        </w:tc>
      </w:tr>
      <w:tr w:rsidR="007F6BB7" w:rsidRPr="007F6BB7" w:rsidTr="007F6BB7">
        <w:trPr>
          <w:trHeight w:val="315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39 866,90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39 482,20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1 133,00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1 133,00</w:t>
            </w:r>
          </w:p>
        </w:tc>
      </w:tr>
      <w:tr w:rsidR="007F6BB7" w:rsidRPr="007F6BB7" w:rsidTr="007F6BB7">
        <w:trPr>
          <w:trHeight w:val="285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7F6BB7" w:rsidRPr="007F6BB7" w:rsidTr="007F6BB7">
        <w:trPr>
          <w:trHeight w:val="79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233,00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233,00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11 000,00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11 000,00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7F6BB7">
              <w:rPr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7F6BB7">
              <w:rPr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34 172,50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35 535,70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558,40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580,60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33 614,10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34 955,10</w:t>
            </w:r>
          </w:p>
        </w:tc>
      </w:tr>
      <w:tr w:rsidR="007F6BB7" w:rsidRPr="007F6BB7" w:rsidTr="007F6BB7">
        <w:trPr>
          <w:trHeight w:val="285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50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  <w:tc>
          <w:tcPr>
            <w:tcW w:w="164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3 500,00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3 500,00</w:t>
            </w:r>
          </w:p>
        </w:tc>
      </w:tr>
      <w:tr w:rsidR="007F6BB7" w:rsidRPr="007F6BB7" w:rsidTr="007F6BB7">
        <w:trPr>
          <w:trHeight w:val="300"/>
        </w:trPr>
        <w:tc>
          <w:tcPr>
            <w:tcW w:w="520" w:type="dxa"/>
            <w:noWrap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F6B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2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135 965,80</w:t>
            </w:r>
          </w:p>
        </w:tc>
        <w:tc>
          <w:tcPr>
            <w:tcW w:w="1640" w:type="dxa"/>
            <w:hideMark/>
          </w:tcPr>
          <w:p w:rsidR="007F6BB7" w:rsidRPr="007F6BB7" w:rsidRDefault="007F6BB7" w:rsidP="007F6BB7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BB7">
              <w:rPr>
                <w:b/>
                <w:bCs/>
                <w:color w:val="000000" w:themeColor="text1"/>
                <w:sz w:val="22"/>
                <w:szCs w:val="22"/>
              </w:rPr>
              <w:t>141 378,90</w:t>
            </w:r>
          </w:p>
        </w:tc>
      </w:tr>
    </w:tbl>
    <w:p w:rsidR="00FC4FFB" w:rsidRDefault="00FC4FFB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FC4FFB" w:rsidSect="00437E1F">
          <w:pgSz w:w="16838" w:h="11906" w:orient="landscape"/>
          <w:pgMar w:top="1701" w:right="992" w:bottom="567" w:left="851" w:header="709" w:footer="709" w:gutter="0"/>
          <w:cols w:space="708"/>
          <w:docGrid w:linePitch="360"/>
        </w:sect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920"/>
        <w:gridCol w:w="3520"/>
        <w:gridCol w:w="1440"/>
        <w:gridCol w:w="1480"/>
      </w:tblGrid>
      <w:tr w:rsidR="00FC4FFB" w:rsidRPr="00FC4FFB" w:rsidTr="00FC4FFB">
        <w:trPr>
          <w:trHeight w:val="255"/>
        </w:trPr>
        <w:tc>
          <w:tcPr>
            <w:tcW w:w="9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 10 к решению МС МО </w:t>
            </w:r>
            <w:proofErr w:type="spellStart"/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№ 39/1 </w:t>
            </w:r>
            <w:proofErr w:type="gramStart"/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от  21.12.2023г.</w:t>
            </w:r>
            <w:proofErr w:type="gramEnd"/>
          </w:p>
        </w:tc>
      </w:tr>
      <w:tr w:rsidR="00FC4FFB" w:rsidRPr="00FC4FFB" w:rsidTr="00FC4FFB">
        <w:trPr>
          <w:trHeight w:val="600"/>
        </w:trPr>
        <w:tc>
          <w:tcPr>
            <w:tcW w:w="9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FFB" w:rsidRPr="00FC4FFB" w:rsidRDefault="00FC4FFB" w:rsidP="00FC4F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C4FFB" w:rsidRPr="00FC4FFB" w:rsidTr="00FC4FF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C4FFB" w:rsidRPr="00FC4FFB" w:rsidTr="00FC4FFB">
        <w:trPr>
          <w:trHeight w:val="85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дефицита местного бюджета  внутригородского муниципального образования города федерального значения Санкт-Петербурга муниципальный округ Сергиевское  на 2025-2026 годы</w:t>
            </w:r>
          </w:p>
        </w:tc>
      </w:tr>
      <w:tr w:rsidR="00FC4FFB" w:rsidRPr="00FC4FFB" w:rsidTr="00FC4FF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FC4FFB" w:rsidRPr="00FC4FFB" w:rsidTr="00FC4FFB">
        <w:trPr>
          <w:trHeight w:val="51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2025 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2026  г.</w:t>
            </w:r>
          </w:p>
        </w:tc>
      </w:tr>
      <w:tr w:rsidR="00FC4FFB" w:rsidRPr="00FC4FFB" w:rsidTr="00FC4FFB">
        <w:trPr>
          <w:trHeight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учету</w:t>
            </w:r>
            <w:proofErr w:type="spellEnd"/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4FFB" w:rsidRPr="00FC4FFB" w:rsidTr="00FC4FFB">
        <w:trPr>
          <w:trHeight w:val="13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FC4FFB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</w:t>
            </w:r>
            <w:proofErr w:type="gramStart"/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значения 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-135 965,80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-141 378,90</w:t>
            </w:r>
          </w:p>
        </w:tc>
      </w:tr>
      <w:tr w:rsidR="00FC4FFB" w:rsidRPr="00FC4FFB" w:rsidTr="00FC4FFB">
        <w:trPr>
          <w:trHeight w:val="13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FC4FFB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FB" w:rsidRPr="00FC4FFB" w:rsidRDefault="00FC4FFB" w:rsidP="00FC4F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135 965,90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FFB" w:rsidRPr="00FC4FFB" w:rsidRDefault="00FC4FFB" w:rsidP="00FC4FF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C4FFB">
              <w:rPr>
                <w:rFonts w:ascii="Arial CYR" w:hAnsi="Arial CYR" w:cs="Arial CYR"/>
                <w:sz w:val="20"/>
                <w:szCs w:val="20"/>
                <w:lang w:eastAsia="ru-RU"/>
              </w:rPr>
              <w:t>141 378,90</w:t>
            </w:r>
          </w:p>
        </w:tc>
      </w:tr>
    </w:tbl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3" w:name="_GoBack"/>
      <w:bookmarkEnd w:id="3"/>
    </w:p>
    <w:sectPr w:rsidR="00C145D8" w:rsidSect="00FC4FFB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41137"/>
    <w:rsid w:val="00044397"/>
    <w:rsid w:val="00051E91"/>
    <w:rsid w:val="00061635"/>
    <w:rsid w:val="00066556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494E"/>
    <w:rsid w:val="000C2CFA"/>
    <w:rsid w:val="000C3BA2"/>
    <w:rsid w:val="000C3D12"/>
    <w:rsid w:val="000D78F9"/>
    <w:rsid w:val="000E08C8"/>
    <w:rsid w:val="000F16FC"/>
    <w:rsid w:val="000F1F47"/>
    <w:rsid w:val="000F379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630"/>
    <w:rsid w:val="00155B32"/>
    <w:rsid w:val="00157FE0"/>
    <w:rsid w:val="00171C7B"/>
    <w:rsid w:val="00172032"/>
    <w:rsid w:val="001740EF"/>
    <w:rsid w:val="00185DE1"/>
    <w:rsid w:val="0018784D"/>
    <w:rsid w:val="00193A4A"/>
    <w:rsid w:val="001969FA"/>
    <w:rsid w:val="001B04D0"/>
    <w:rsid w:val="001C011F"/>
    <w:rsid w:val="001C2C8E"/>
    <w:rsid w:val="001C39F2"/>
    <w:rsid w:val="001C7779"/>
    <w:rsid w:val="001D1505"/>
    <w:rsid w:val="001D1B52"/>
    <w:rsid w:val="001E13A3"/>
    <w:rsid w:val="001E1838"/>
    <w:rsid w:val="001E1D70"/>
    <w:rsid w:val="001E2399"/>
    <w:rsid w:val="001E2C6B"/>
    <w:rsid w:val="001E7384"/>
    <w:rsid w:val="001E76DB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A7E05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90141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37E1F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E6026"/>
    <w:rsid w:val="004E6D18"/>
    <w:rsid w:val="004F103C"/>
    <w:rsid w:val="004F16E8"/>
    <w:rsid w:val="004F1D58"/>
    <w:rsid w:val="00500A70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86AB5"/>
    <w:rsid w:val="00591085"/>
    <w:rsid w:val="005A3CD1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15E7F"/>
    <w:rsid w:val="006215E7"/>
    <w:rsid w:val="00630E8F"/>
    <w:rsid w:val="00633CCF"/>
    <w:rsid w:val="00636F36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5042"/>
    <w:rsid w:val="006E6F05"/>
    <w:rsid w:val="006E7F66"/>
    <w:rsid w:val="006F3FB9"/>
    <w:rsid w:val="006F42D9"/>
    <w:rsid w:val="006F63A5"/>
    <w:rsid w:val="007044C1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6BB7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86A6A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21C20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D10C4"/>
    <w:rsid w:val="009D2BDC"/>
    <w:rsid w:val="009D7F87"/>
    <w:rsid w:val="009E07F5"/>
    <w:rsid w:val="009E7CD7"/>
    <w:rsid w:val="009F2A5F"/>
    <w:rsid w:val="009F5FD3"/>
    <w:rsid w:val="00A039DF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6745"/>
    <w:rsid w:val="00AA72B9"/>
    <w:rsid w:val="00AB0389"/>
    <w:rsid w:val="00AB2D7C"/>
    <w:rsid w:val="00AB4656"/>
    <w:rsid w:val="00AB4BFB"/>
    <w:rsid w:val="00AB4D54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CD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6E9B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348A0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9A"/>
    <w:rsid w:val="00D608E2"/>
    <w:rsid w:val="00D64060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143A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94AD9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4FFB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character" w:styleId="ae">
    <w:name w:val="FollowedHyperlink"/>
    <w:basedOn w:val="a0"/>
    <w:uiPriority w:val="99"/>
    <w:semiHidden/>
    <w:unhideWhenUsed/>
    <w:rsid w:val="00E94AD9"/>
    <w:rPr>
      <w:color w:val="800080"/>
      <w:u w:val="single"/>
    </w:rPr>
  </w:style>
  <w:style w:type="paragraph" w:customStyle="1" w:styleId="font5">
    <w:name w:val="font5"/>
    <w:basedOn w:val="a"/>
    <w:rsid w:val="00E94AD9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E94AD9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94AD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E94AD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94AD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E94AD9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9">
    <w:name w:val="xl69"/>
    <w:basedOn w:val="a"/>
    <w:rsid w:val="00E94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E94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1">
    <w:name w:val="xl71"/>
    <w:basedOn w:val="a"/>
    <w:rsid w:val="00E94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E94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E94AD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94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E94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6">
    <w:name w:val="xl76"/>
    <w:basedOn w:val="a"/>
    <w:rsid w:val="00E94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7">
    <w:name w:val="xl77"/>
    <w:basedOn w:val="a"/>
    <w:rsid w:val="00E94A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E94A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2">
    <w:name w:val="xl82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3">
    <w:name w:val="xl83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89">
    <w:name w:val="xl89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0">
    <w:name w:val="xl90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91">
    <w:name w:val="xl91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2">
    <w:name w:val="xl92"/>
    <w:basedOn w:val="a"/>
    <w:rsid w:val="00E94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4">
    <w:name w:val="xl94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E94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E94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97">
    <w:name w:val="xl97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99">
    <w:name w:val="xl99"/>
    <w:basedOn w:val="a"/>
    <w:rsid w:val="00E94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01">
    <w:name w:val="xl101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02">
    <w:name w:val="xl102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4">
    <w:name w:val="xl104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5">
    <w:name w:val="xl105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94A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8">
    <w:name w:val="xl108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9">
    <w:name w:val="xl109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14">
    <w:name w:val="xl114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E94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17">
    <w:name w:val="xl117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18">
    <w:name w:val="xl118"/>
    <w:basedOn w:val="a"/>
    <w:rsid w:val="00E94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19">
    <w:name w:val="xl119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21">
    <w:name w:val="xl121"/>
    <w:basedOn w:val="a"/>
    <w:rsid w:val="00E94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23">
    <w:name w:val="xl123"/>
    <w:basedOn w:val="a"/>
    <w:rsid w:val="00E94A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94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5">
    <w:name w:val="xl125"/>
    <w:basedOn w:val="a"/>
    <w:rsid w:val="00E94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6">
    <w:name w:val="xl126"/>
    <w:basedOn w:val="a"/>
    <w:rsid w:val="00E94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94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ru-RU"/>
    </w:rPr>
  </w:style>
  <w:style w:type="paragraph" w:customStyle="1" w:styleId="xl130">
    <w:name w:val="xl130"/>
    <w:basedOn w:val="a"/>
    <w:rsid w:val="00E94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E94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2">
    <w:name w:val="xl132"/>
    <w:basedOn w:val="a"/>
    <w:rsid w:val="00E94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3">
    <w:name w:val="xl133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34">
    <w:name w:val="xl134"/>
    <w:basedOn w:val="a"/>
    <w:rsid w:val="00E94A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35">
    <w:name w:val="xl135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36">
    <w:name w:val="xl136"/>
    <w:basedOn w:val="a"/>
    <w:rsid w:val="00E94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37">
    <w:name w:val="xl137"/>
    <w:basedOn w:val="a"/>
    <w:rsid w:val="00E94AD9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E94AD9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E94AD9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E94AD9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"/>
    <w:rsid w:val="00E94AD9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CC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3">
    <w:name w:val="xl143"/>
    <w:basedOn w:val="a"/>
    <w:rsid w:val="00CC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4">
    <w:name w:val="xl144"/>
    <w:basedOn w:val="a"/>
    <w:rsid w:val="00CC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CC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46">
    <w:name w:val="xl146"/>
    <w:basedOn w:val="a"/>
    <w:rsid w:val="00CC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CC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8">
    <w:name w:val="xl148"/>
    <w:basedOn w:val="a"/>
    <w:rsid w:val="00CC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49">
    <w:name w:val="xl149"/>
    <w:basedOn w:val="a"/>
    <w:rsid w:val="00CC6E9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CC6E9B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CC6E9B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2">
    <w:name w:val="xl152"/>
    <w:basedOn w:val="a"/>
    <w:rsid w:val="00CC6E9B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437E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54">
    <w:name w:val="xl154"/>
    <w:basedOn w:val="a"/>
    <w:rsid w:val="00437E1F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55">
    <w:name w:val="xl155"/>
    <w:basedOn w:val="a"/>
    <w:rsid w:val="00437E1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56">
    <w:name w:val="xl156"/>
    <w:basedOn w:val="a"/>
    <w:rsid w:val="00437E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437E1F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58">
    <w:name w:val="xl158"/>
    <w:basedOn w:val="a"/>
    <w:rsid w:val="00437E1F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59">
    <w:name w:val="xl159"/>
    <w:basedOn w:val="a"/>
    <w:rsid w:val="00437E1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0">
    <w:name w:val="xl160"/>
    <w:basedOn w:val="a"/>
    <w:rsid w:val="00437E1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437E1F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2">
    <w:name w:val="xl162"/>
    <w:basedOn w:val="a"/>
    <w:rsid w:val="00437E1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437E1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066556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06655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6">
    <w:name w:val="xl166"/>
    <w:basedOn w:val="a"/>
    <w:rsid w:val="0006655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0665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8">
    <w:name w:val="xl168"/>
    <w:basedOn w:val="a"/>
    <w:rsid w:val="00066556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066556"/>
    <w:pPr>
      <w:suppressAutoHyphens w:val="0"/>
      <w:spacing w:before="100" w:beforeAutospacing="1" w:after="100" w:afterAutospacing="1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864F-7524-46B6-8D0B-59F7966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49</Pages>
  <Words>15259</Words>
  <Characters>86980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780</cp:revision>
  <cp:lastPrinted>2023-12-25T12:27:00Z</cp:lastPrinted>
  <dcterms:created xsi:type="dcterms:W3CDTF">2014-11-21T06:57:00Z</dcterms:created>
  <dcterms:modified xsi:type="dcterms:W3CDTF">2023-12-27T07:15:00Z</dcterms:modified>
</cp:coreProperties>
</file>